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A6E" w:rsidRPr="00C92619" w:rsidRDefault="00364A6E" w:rsidP="00364A6E">
      <w:pPr>
        <w:jc w:val="center"/>
        <w:rPr>
          <w:b/>
          <w:bCs/>
          <w:sz w:val="22"/>
          <w:szCs w:val="22"/>
        </w:rPr>
      </w:pPr>
      <w:r w:rsidRPr="00C92619">
        <w:rPr>
          <w:b/>
          <w:bCs/>
          <w:sz w:val="22"/>
          <w:szCs w:val="22"/>
        </w:rPr>
        <w:t>T.C.</w:t>
      </w:r>
    </w:p>
    <w:p w:rsidR="00364A6E" w:rsidRPr="00C92619" w:rsidRDefault="00364A6E" w:rsidP="00364A6E">
      <w:pPr>
        <w:pStyle w:val="Balk5"/>
        <w:jc w:val="center"/>
        <w:rPr>
          <w:rFonts w:ascii="Times New Roman" w:hAnsi="Times New Roman"/>
          <w:bCs/>
          <w:sz w:val="22"/>
          <w:szCs w:val="22"/>
        </w:rPr>
      </w:pPr>
      <w:r w:rsidRPr="00C92619">
        <w:rPr>
          <w:rFonts w:ascii="Times New Roman" w:hAnsi="Times New Roman"/>
          <w:bCs/>
          <w:sz w:val="22"/>
          <w:szCs w:val="22"/>
        </w:rPr>
        <w:t>KARA KUVVETLERİ KOMUTANLIĞI</w:t>
      </w:r>
    </w:p>
    <w:p w:rsidR="00103411" w:rsidRPr="00C92619" w:rsidRDefault="00D141F3" w:rsidP="00103411">
      <w:pPr>
        <w:jc w:val="center"/>
        <w:rPr>
          <w:b/>
          <w:sz w:val="22"/>
          <w:szCs w:val="22"/>
        </w:rPr>
      </w:pPr>
      <w:r w:rsidRPr="00D141F3">
        <w:rPr>
          <w:b/>
          <w:bCs/>
          <w:sz w:val="22"/>
          <w:szCs w:val="22"/>
        </w:rPr>
        <w:t>2010-NİZ-BET-081 ALBÜM NUMARALI NİZAMİYE KAPISININ BAKIM VE ONARIMI</w:t>
      </w:r>
    </w:p>
    <w:p w:rsidR="00103411" w:rsidRPr="00C92619" w:rsidRDefault="00103411" w:rsidP="00103411">
      <w:pPr>
        <w:jc w:val="center"/>
        <w:rPr>
          <w:b/>
          <w:bCs/>
          <w:sz w:val="22"/>
          <w:szCs w:val="22"/>
        </w:rPr>
      </w:pPr>
      <w:r w:rsidRPr="00C92619">
        <w:rPr>
          <w:b/>
          <w:bCs/>
          <w:sz w:val="22"/>
          <w:szCs w:val="22"/>
        </w:rPr>
        <w:t>ÖZEL ve TEKNİK ŞARTNAME</w:t>
      </w:r>
    </w:p>
    <w:p w:rsidR="00103411" w:rsidRPr="00C92619" w:rsidRDefault="00103411" w:rsidP="00103411">
      <w:pPr>
        <w:jc w:val="both"/>
        <w:rPr>
          <w:b/>
          <w:bCs/>
          <w:sz w:val="22"/>
          <w:szCs w:val="22"/>
        </w:rPr>
      </w:pPr>
    </w:p>
    <w:p w:rsidR="00103411" w:rsidRPr="00C92619" w:rsidRDefault="00103411" w:rsidP="00103411">
      <w:pPr>
        <w:jc w:val="both"/>
        <w:rPr>
          <w:b/>
          <w:bCs/>
          <w:sz w:val="22"/>
          <w:szCs w:val="22"/>
        </w:rPr>
      </w:pPr>
      <w:r w:rsidRPr="00C92619">
        <w:rPr>
          <w:b/>
          <w:bCs/>
          <w:sz w:val="22"/>
          <w:szCs w:val="22"/>
        </w:rPr>
        <w:t>A. YAPIM İŞLERİ ÖZEL ŞARTNAMESİ</w:t>
      </w:r>
    </w:p>
    <w:p w:rsidR="00103411" w:rsidRPr="00C92619" w:rsidRDefault="00103411" w:rsidP="00103411">
      <w:pPr>
        <w:jc w:val="both"/>
        <w:rPr>
          <w:b/>
          <w:bCs/>
          <w:sz w:val="22"/>
          <w:szCs w:val="22"/>
        </w:rPr>
      </w:pPr>
    </w:p>
    <w:p w:rsidR="00103411" w:rsidRPr="00C92619" w:rsidRDefault="00103411" w:rsidP="00103411">
      <w:pPr>
        <w:jc w:val="both"/>
        <w:rPr>
          <w:sz w:val="22"/>
          <w:szCs w:val="22"/>
        </w:rPr>
      </w:pPr>
      <w:r w:rsidRPr="00C92619">
        <w:rPr>
          <w:b/>
          <w:bCs/>
          <w:sz w:val="22"/>
          <w:szCs w:val="22"/>
        </w:rPr>
        <w:t xml:space="preserve">İLGİ:  </w:t>
      </w:r>
      <w:r w:rsidRPr="00C92619">
        <w:rPr>
          <w:sz w:val="22"/>
          <w:szCs w:val="22"/>
        </w:rPr>
        <w:t>(a) Çevre ve Şehircilik Bakanlığının 20</w:t>
      </w:r>
      <w:r w:rsidR="00C47A63" w:rsidRPr="00C92619">
        <w:rPr>
          <w:sz w:val="22"/>
          <w:szCs w:val="22"/>
        </w:rPr>
        <w:t>2</w:t>
      </w:r>
      <w:r w:rsidR="00DB29B2">
        <w:rPr>
          <w:sz w:val="22"/>
          <w:szCs w:val="22"/>
        </w:rPr>
        <w:t>1</w:t>
      </w:r>
      <w:r w:rsidRPr="00C92619">
        <w:rPr>
          <w:sz w:val="22"/>
          <w:szCs w:val="22"/>
        </w:rPr>
        <w:t>YILI İNŞAAT VE TESİSAT BİRİM FİYATLARI Kitabı.</w:t>
      </w:r>
    </w:p>
    <w:p w:rsidR="00103411" w:rsidRPr="00C92619" w:rsidRDefault="00103411" w:rsidP="00103411">
      <w:pPr>
        <w:jc w:val="both"/>
        <w:rPr>
          <w:sz w:val="22"/>
          <w:szCs w:val="22"/>
        </w:rPr>
      </w:pPr>
      <w:r w:rsidRPr="00C92619">
        <w:rPr>
          <w:sz w:val="22"/>
          <w:szCs w:val="22"/>
        </w:rPr>
        <w:t>(b) Çevre ve Şehircilik Bakanlığının 20</w:t>
      </w:r>
      <w:r w:rsidR="00C47A63" w:rsidRPr="00C92619">
        <w:rPr>
          <w:sz w:val="22"/>
          <w:szCs w:val="22"/>
        </w:rPr>
        <w:t>2</w:t>
      </w:r>
      <w:r w:rsidR="00DB29B2">
        <w:rPr>
          <w:sz w:val="22"/>
          <w:szCs w:val="22"/>
        </w:rPr>
        <w:t>1</w:t>
      </w:r>
      <w:r w:rsidRPr="00C92619">
        <w:rPr>
          <w:sz w:val="22"/>
          <w:szCs w:val="22"/>
        </w:rPr>
        <w:t xml:space="preserve"> YILI İNŞAAT BİRİM FİYAT ANALİZLERİ Kitabı.</w:t>
      </w:r>
    </w:p>
    <w:p w:rsidR="00103411" w:rsidRPr="00C92619" w:rsidRDefault="00103411" w:rsidP="00103411">
      <w:pPr>
        <w:tabs>
          <w:tab w:val="left" w:pos="720"/>
        </w:tabs>
        <w:jc w:val="both"/>
        <w:rPr>
          <w:b/>
          <w:bCs/>
          <w:sz w:val="22"/>
          <w:szCs w:val="22"/>
        </w:rPr>
      </w:pPr>
      <w:r w:rsidRPr="00C92619">
        <w:rPr>
          <w:b/>
          <w:bCs/>
          <w:sz w:val="22"/>
          <w:szCs w:val="22"/>
        </w:rPr>
        <w:t xml:space="preserve">     </w:t>
      </w:r>
      <w:r w:rsidRPr="00C92619">
        <w:rPr>
          <w:b/>
          <w:bCs/>
          <w:sz w:val="22"/>
          <w:szCs w:val="22"/>
        </w:rPr>
        <w:tab/>
      </w:r>
    </w:p>
    <w:p w:rsidR="00103411" w:rsidRPr="00C92619" w:rsidRDefault="00103411" w:rsidP="00103411">
      <w:pPr>
        <w:tabs>
          <w:tab w:val="left" w:pos="360"/>
        </w:tabs>
        <w:jc w:val="both"/>
        <w:rPr>
          <w:sz w:val="22"/>
          <w:szCs w:val="22"/>
        </w:rPr>
      </w:pPr>
      <w:r w:rsidRPr="00C92619">
        <w:rPr>
          <w:b/>
          <w:bCs/>
          <w:sz w:val="22"/>
          <w:szCs w:val="22"/>
        </w:rPr>
        <w:t>1.</w:t>
      </w:r>
      <w:r w:rsidRPr="00C92619">
        <w:rPr>
          <w:bCs/>
          <w:sz w:val="22"/>
          <w:szCs w:val="22"/>
        </w:rPr>
        <w:tab/>
      </w:r>
      <w:r w:rsidRPr="00C92619">
        <w:rPr>
          <w:sz w:val="22"/>
          <w:szCs w:val="22"/>
        </w:rPr>
        <w:t xml:space="preserve">Kullanılacak malzemeler 1’inci sınıf olacaktır. İdare mahal listesinde yazılı olan malzemelerden gerek gördüğünde ‘CE’ belgesi talep etme hakkına sahiptir. Ek’li keşifte yazılı malzemelerin tamamında (malzemelerin karşısında yazılı) </w:t>
      </w:r>
      <w:r w:rsidRPr="00C92619">
        <w:rPr>
          <w:bCs/>
          <w:sz w:val="22"/>
          <w:szCs w:val="22"/>
        </w:rPr>
        <w:t>Çevre ve Şehircilik Bakanlığının</w:t>
      </w:r>
      <w:r w:rsidRPr="00C92619">
        <w:rPr>
          <w:sz w:val="22"/>
          <w:szCs w:val="22"/>
        </w:rPr>
        <w:t xml:space="preserve"> poz numaralarının teknik özelliklerini ve ÖZEL yazanlarda idarece belirlenen özellikleri kapsayacak şekilde kullanılacaktır. Malzeme seçimi için idare tarafından talep edildiğinde en az 3 farklı firmaya ait malzemeler gösterilecek ve idare tarafından seçilecektir.</w:t>
      </w:r>
    </w:p>
    <w:p w:rsidR="00103411" w:rsidRPr="00C92619" w:rsidRDefault="00103411" w:rsidP="00103411">
      <w:pPr>
        <w:tabs>
          <w:tab w:val="left" w:pos="360"/>
        </w:tabs>
        <w:jc w:val="both"/>
        <w:rPr>
          <w:sz w:val="22"/>
          <w:szCs w:val="22"/>
        </w:rPr>
      </w:pPr>
      <w:r w:rsidRPr="00C92619">
        <w:rPr>
          <w:bCs/>
          <w:sz w:val="22"/>
          <w:szCs w:val="22"/>
        </w:rPr>
        <w:t>2.</w:t>
      </w:r>
      <w:r w:rsidRPr="00C92619">
        <w:rPr>
          <w:bCs/>
          <w:sz w:val="22"/>
          <w:szCs w:val="22"/>
        </w:rPr>
        <w:tab/>
      </w:r>
      <w:r w:rsidRPr="00C92619">
        <w:rPr>
          <w:sz w:val="22"/>
          <w:szCs w:val="22"/>
        </w:rPr>
        <w:t>İdare inşaatın her aşamasında kullanılan malzemelerin teknik özelliklerinin analizlerini yapma ve yaptırma hakkına haizdir. Yapılan teknik analiz neticesi müspet rapor alınamadığı takdirde, İdare inşaatı durdurarak kullanılan malzemeyi teknik özelliği uygun olarak değiştirme ve yapılan imalatın yenilenmesini isteme hakkına haizdir. İnşaatta kullanılacak her cins malzemenin bir örneği kullanılmadan önce Yapı Denetim Görevlilerine teslim edilecek, malzemenin uygun görülmemesi durumunda başka malzeme ile değiştirilecektir.</w:t>
      </w:r>
    </w:p>
    <w:p w:rsidR="00103411" w:rsidRPr="00C92619" w:rsidRDefault="00103411" w:rsidP="00103411">
      <w:pPr>
        <w:tabs>
          <w:tab w:val="left" w:pos="360"/>
        </w:tabs>
        <w:jc w:val="both"/>
        <w:rPr>
          <w:sz w:val="22"/>
          <w:szCs w:val="22"/>
        </w:rPr>
      </w:pPr>
      <w:r w:rsidRPr="00C92619">
        <w:rPr>
          <w:bCs/>
          <w:sz w:val="22"/>
          <w:szCs w:val="22"/>
        </w:rPr>
        <w:t>3.</w:t>
      </w:r>
      <w:r w:rsidRPr="00C92619">
        <w:rPr>
          <w:bCs/>
          <w:sz w:val="22"/>
          <w:szCs w:val="22"/>
        </w:rPr>
        <w:tab/>
      </w:r>
      <w:r w:rsidRPr="00C92619">
        <w:rPr>
          <w:sz w:val="22"/>
          <w:szCs w:val="22"/>
        </w:rPr>
        <w:t xml:space="preserve">Projelerde belirtilen imalatlar yapılırken </w:t>
      </w:r>
      <w:r w:rsidRPr="00C92619">
        <w:rPr>
          <w:bCs/>
          <w:sz w:val="22"/>
          <w:szCs w:val="22"/>
        </w:rPr>
        <w:t>Çevre ve Şehircilik Bakanlığı</w:t>
      </w:r>
      <w:r w:rsidRPr="00C92619">
        <w:rPr>
          <w:sz w:val="22"/>
          <w:szCs w:val="22"/>
        </w:rPr>
        <w:t xml:space="preserve"> Elektrik, İnşaat ve Makine Tesisatı Genel Teknik Şartnamesine uyulacaktır. </w:t>
      </w:r>
    </w:p>
    <w:p w:rsidR="00103411" w:rsidRPr="00C92619" w:rsidRDefault="00103411" w:rsidP="00103411">
      <w:pPr>
        <w:tabs>
          <w:tab w:val="left" w:pos="360"/>
        </w:tabs>
        <w:jc w:val="both"/>
        <w:rPr>
          <w:sz w:val="22"/>
          <w:szCs w:val="22"/>
        </w:rPr>
      </w:pPr>
      <w:r w:rsidRPr="00C92619">
        <w:rPr>
          <w:bCs/>
          <w:sz w:val="22"/>
          <w:szCs w:val="22"/>
        </w:rPr>
        <w:t>4.</w:t>
      </w:r>
      <w:r w:rsidRPr="00C92619">
        <w:rPr>
          <w:sz w:val="22"/>
          <w:szCs w:val="22"/>
        </w:rPr>
        <w:tab/>
        <w:t xml:space="preserve">İnşaat alanındaki her türlü yatay ve düşey taşıma, işçilik giderleri, montaj gibi işler Yüklenici firmaya aittir. İhale konusu iş’te kullanılan, Yükleniciye ait, araçların bakım, ikmal ve tamir işleri ile giderleri Yükleniciye aittir. Bunun için İdareden ayrıca ücret talep edilmeyecektir.  </w:t>
      </w:r>
    </w:p>
    <w:p w:rsidR="00103411" w:rsidRPr="00C92619" w:rsidRDefault="00103411" w:rsidP="00103411">
      <w:pPr>
        <w:tabs>
          <w:tab w:val="left" w:pos="360"/>
        </w:tabs>
        <w:jc w:val="both"/>
        <w:rPr>
          <w:sz w:val="22"/>
          <w:szCs w:val="22"/>
        </w:rPr>
      </w:pPr>
      <w:r w:rsidRPr="00C92619">
        <w:rPr>
          <w:b/>
          <w:bCs/>
          <w:sz w:val="22"/>
          <w:szCs w:val="22"/>
        </w:rPr>
        <w:t>5.</w:t>
      </w:r>
      <w:r w:rsidRPr="00C92619">
        <w:rPr>
          <w:sz w:val="22"/>
          <w:szCs w:val="22"/>
        </w:rPr>
        <w:tab/>
        <w:t>Tüm malzemelerin ambalajları orijinal paketlerinde, mühürleri bozulmamış, kapakları açılmamış şekilde olacaktır. “Kırık, çatlak, yamuk, çizik, ambalajsız, evsafını kaybetmiş, arızalı vb. defolu” malzemeler alınmayacak, kullanılmayacaktır. Kullanılacak tüm malzemelerin tatbik veya montajları sırasında yüklenici firma tarafından imalat hatası, kırık, çatlak, çizik deformasyon ve ölçü bozukluğuna sebebiyet verilmeyecektir. Yüklenici tarafından özellikle demir ve madeni malzemelerin yağmur, kar ve buzdan etkilenmemesi sağlanacak, zarar gören tüm malzemeler inşaatta kullanılmadan derhal değiştirilecektir.</w:t>
      </w:r>
    </w:p>
    <w:p w:rsidR="00103411" w:rsidRPr="00C92619" w:rsidRDefault="00103411" w:rsidP="00103411">
      <w:pPr>
        <w:tabs>
          <w:tab w:val="left" w:pos="360"/>
        </w:tabs>
        <w:jc w:val="both"/>
        <w:rPr>
          <w:sz w:val="22"/>
          <w:szCs w:val="22"/>
        </w:rPr>
      </w:pPr>
      <w:r w:rsidRPr="00C92619">
        <w:rPr>
          <w:b/>
          <w:bCs/>
          <w:sz w:val="22"/>
          <w:szCs w:val="22"/>
        </w:rPr>
        <w:t>6.</w:t>
      </w:r>
      <w:r w:rsidRPr="00C92619">
        <w:rPr>
          <w:sz w:val="22"/>
          <w:szCs w:val="22"/>
        </w:rPr>
        <w:tab/>
        <w:t xml:space="preserve">Yüklenici kendisi ve çalıştıracağı tüm personele ait Cumhuriyet Savcılığından alınmış Sabıka Sorgu Kâğıtlarının asıl suretlerini, kimlik bilgilerini işe başlamadan önce yapı denetim görevlisine teslim edecektir. </w:t>
      </w:r>
    </w:p>
    <w:p w:rsidR="00103411" w:rsidRPr="00C92619" w:rsidRDefault="00103411" w:rsidP="00103411">
      <w:pPr>
        <w:tabs>
          <w:tab w:val="left" w:pos="360"/>
        </w:tabs>
        <w:jc w:val="both"/>
        <w:rPr>
          <w:sz w:val="22"/>
          <w:szCs w:val="22"/>
        </w:rPr>
      </w:pPr>
      <w:r w:rsidRPr="00C92619">
        <w:rPr>
          <w:b/>
          <w:bCs/>
          <w:sz w:val="22"/>
          <w:szCs w:val="22"/>
        </w:rPr>
        <w:t>7.</w:t>
      </w:r>
      <w:r w:rsidRPr="00C92619">
        <w:rPr>
          <w:bCs/>
          <w:sz w:val="22"/>
          <w:szCs w:val="22"/>
        </w:rPr>
        <w:tab/>
      </w:r>
      <w:r w:rsidRPr="00C92619">
        <w:rPr>
          <w:sz w:val="22"/>
          <w:szCs w:val="22"/>
        </w:rPr>
        <w:t xml:space="preserve">İş yerinde çalıştırılacak personelin belirtilen güzergâh dışına çıkmamaları, dolaşmamaları sağlanacaktır. </w:t>
      </w:r>
    </w:p>
    <w:p w:rsidR="00103411" w:rsidRPr="00C92619" w:rsidRDefault="00103411" w:rsidP="00103411">
      <w:pPr>
        <w:tabs>
          <w:tab w:val="left" w:pos="360"/>
        </w:tabs>
        <w:jc w:val="both"/>
        <w:rPr>
          <w:sz w:val="22"/>
          <w:szCs w:val="22"/>
        </w:rPr>
      </w:pPr>
      <w:r w:rsidRPr="00C92619">
        <w:rPr>
          <w:b/>
          <w:sz w:val="22"/>
          <w:szCs w:val="22"/>
        </w:rPr>
        <w:t>8.</w:t>
      </w:r>
      <w:r w:rsidRPr="00C92619">
        <w:rPr>
          <w:sz w:val="22"/>
          <w:szCs w:val="22"/>
        </w:rPr>
        <w:tab/>
        <w:t>Yüklenici, işte kullanacağı her türlü iş makinesi ile aracın ruhsat fotokopilerini ve araç / iş makinelerinin sürücü belgelerinin fotokopilerini iş yerine gelmeden en az bir gün önce yapı denetim görevlisine verecektir.</w:t>
      </w:r>
    </w:p>
    <w:p w:rsidR="00103411" w:rsidRPr="00C92619" w:rsidRDefault="00103411" w:rsidP="00103411">
      <w:pPr>
        <w:tabs>
          <w:tab w:val="left" w:pos="360"/>
        </w:tabs>
        <w:jc w:val="both"/>
        <w:rPr>
          <w:sz w:val="22"/>
          <w:szCs w:val="22"/>
        </w:rPr>
      </w:pPr>
      <w:r w:rsidRPr="00C92619">
        <w:rPr>
          <w:b/>
          <w:bCs/>
          <w:sz w:val="22"/>
          <w:szCs w:val="22"/>
        </w:rPr>
        <w:t>9.</w:t>
      </w:r>
      <w:r w:rsidRPr="00C92619">
        <w:rPr>
          <w:sz w:val="22"/>
          <w:szCs w:val="22"/>
        </w:rPr>
        <w:tab/>
        <w:t>Yüklenici tarafından, kullanılan garantili malzemelerin montaj ve işçilik hatalarına karşılık 2 yıllık Garanti Belgesi Yapı Denetim Görevlisine verilecektir.</w:t>
      </w:r>
    </w:p>
    <w:p w:rsidR="00103411" w:rsidRPr="00C92619" w:rsidRDefault="00103411" w:rsidP="00103411">
      <w:pPr>
        <w:tabs>
          <w:tab w:val="left" w:pos="360"/>
        </w:tabs>
        <w:jc w:val="both"/>
        <w:rPr>
          <w:sz w:val="22"/>
          <w:szCs w:val="22"/>
        </w:rPr>
      </w:pPr>
      <w:r w:rsidRPr="00C92619">
        <w:rPr>
          <w:b/>
          <w:bCs/>
          <w:sz w:val="22"/>
          <w:szCs w:val="22"/>
        </w:rPr>
        <w:t>10.</w:t>
      </w:r>
      <w:r w:rsidRPr="00C92619">
        <w:rPr>
          <w:sz w:val="22"/>
          <w:szCs w:val="22"/>
        </w:rPr>
        <w:tab/>
        <w:t>Yüklenici tarafından getirilip montajı yapılacak tüm malzemeler Yapı Denetim Görevlileri tarafından kontrol edilecektir. Malzemeler, teknik özellikleri ve montaja uygunluğu Yapı Denetim Görevlilerince tespit edildikten sonra kullanılacaktır.</w:t>
      </w:r>
    </w:p>
    <w:p w:rsidR="00103411" w:rsidRPr="00C92619" w:rsidRDefault="00103411" w:rsidP="00103411">
      <w:pPr>
        <w:tabs>
          <w:tab w:val="left" w:pos="360"/>
        </w:tabs>
        <w:jc w:val="both"/>
        <w:rPr>
          <w:sz w:val="22"/>
          <w:szCs w:val="22"/>
        </w:rPr>
      </w:pPr>
      <w:r w:rsidRPr="00C92619">
        <w:rPr>
          <w:b/>
          <w:sz w:val="22"/>
          <w:szCs w:val="22"/>
        </w:rPr>
        <w:t>11.</w:t>
      </w:r>
      <w:r w:rsidRPr="00C92619">
        <w:rPr>
          <w:sz w:val="22"/>
          <w:szCs w:val="22"/>
        </w:rPr>
        <w:tab/>
        <w:t>Yüklenici tarafından yapılacak bütün işler; EK-A “Mahal Listesine” uygun ve tam olarak yapılacaktır. Projelere, tarifine, teknik ve özel şartnamelere uygun olmayan; Yapı Denetim Görevlilerinin onayı alınmadan Yüklenici tarafından yapılan imalat yıktırılıp yeniden yaptırılacaktır. Bu işten dolayı Yüklenici İdareden herhangi bir hak ve ek ödeme talep etmeyecektir.</w:t>
      </w:r>
    </w:p>
    <w:p w:rsidR="00103411" w:rsidRPr="00C92619" w:rsidRDefault="00103411" w:rsidP="00103411">
      <w:pPr>
        <w:tabs>
          <w:tab w:val="left" w:pos="360"/>
        </w:tabs>
        <w:jc w:val="both"/>
        <w:rPr>
          <w:sz w:val="22"/>
          <w:szCs w:val="22"/>
        </w:rPr>
      </w:pPr>
      <w:r w:rsidRPr="00C92619">
        <w:rPr>
          <w:b/>
          <w:bCs/>
          <w:sz w:val="22"/>
          <w:szCs w:val="22"/>
        </w:rPr>
        <w:t>12.</w:t>
      </w:r>
      <w:r w:rsidRPr="00C92619">
        <w:rPr>
          <w:sz w:val="22"/>
          <w:szCs w:val="22"/>
        </w:rPr>
        <w:tab/>
        <w:t>Yapılacak onarım işiyle ilgili ihtiyaç duyulacak dokümanlar ücretsiz olarak Yüklenici tarafından idareye teslim edilecektir. Bu işler için Yüklenici idareden ücret talep edemeyecektir.</w:t>
      </w:r>
    </w:p>
    <w:p w:rsidR="00103411" w:rsidRPr="00C92619" w:rsidRDefault="00103411" w:rsidP="00103411">
      <w:pPr>
        <w:tabs>
          <w:tab w:val="left" w:pos="360"/>
        </w:tabs>
        <w:jc w:val="both"/>
        <w:rPr>
          <w:sz w:val="22"/>
          <w:szCs w:val="22"/>
        </w:rPr>
      </w:pPr>
      <w:r w:rsidRPr="00C92619">
        <w:rPr>
          <w:b/>
          <w:bCs/>
          <w:sz w:val="22"/>
          <w:szCs w:val="22"/>
        </w:rPr>
        <w:t>13.</w:t>
      </w:r>
      <w:r w:rsidRPr="00C92619">
        <w:rPr>
          <w:sz w:val="22"/>
          <w:szCs w:val="22"/>
        </w:rPr>
        <w:tab/>
        <w:t>Yapım işinin devamı süresince tüm güvenlik tedbirleri yüklenici tarafından alınacaktır. İnşaatın gerekli yerlerine ikaz işaretleri, levhaları ve emniyet bantları çekilecek ve inşaat mahallindeki tehlikeli alanlara girilmesi engellenecektir. İskelede çalışacak personel mutlaka emniyet kemeri kullanacaktır. Söz konusu işin yapımı esnasında Yüklenici firma çalışanlarının her türlü zararı Yüklenicinin sorumluluğu altındadır ve Yüklenici tazmin etmekle yükümlüdür.</w:t>
      </w:r>
    </w:p>
    <w:p w:rsidR="00103411" w:rsidRPr="00C92619" w:rsidRDefault="00103411" w:rsidP="00103411">
      <w:pPr>
        <w:tabs>
          <w:tab w:val="left" w:pos="360"/>
        </w:tabs>
        <w:jc w:val="both"/>
        <w:rPr>
          <w:sz w:val="22"/>
          <w:szCs w:val="22"/>
        </w:rPr>
      </w:pPr>
      <w:r w:rsidRPr="00C92619">
        <w:rPr>
          <w:b/>
          <w:bCs/>
          <w:sz w:val="22"/>
          <w:szCs w:val="22"/>
        </w:rPr>
        <w:t>14.</w:t>
      </w:r>
      <w:r w:rsidRPr="00C92619">
        <w:rPr>
          <w:sz w:val="22"/>
          <w:szCs w:val="22"/>
        </w:rPr>
        <w:tab/>
        <w:t>Yüklenici inşaatın başlangıcından sonuna kadar inşaatın başında Teknik Personel bulundurmaya mecburdur.</w:t>
      </w:r>
    </w:p>
    <w:p w:rsidR="00103411" w:rsidRPr="00C92619" w:rsidRDefault="00103411" w:rsidP="00103411">
      <w:pPr>
        <w:tabs>
          <w:tab w:val="left" w:pos="360"/>
          <w:tab w:val="left" w:pos="720"/>
        </w:tabs>
        <w:jc w:val="both"/>
        <w:rPr>
          <w:sz w:val="22"/>
          <w:szCs w:val="22"/>
        </w:rPr>
      </w:pPr>
      <w:r w:rsidRPr="00C92619">
        <w:rPr>
          <w:b/>
          <w:bCs/>
          <w:sz w:val="22"/>
          <w:szCs w:val="22"/>
        </w:rPr>
        <w:lastRenderedPageBreak/>
        <w:t>15.</w:t>
      </w:r>
      <w:r w:rsidRPr="00C92619">
        <w:rPr>
          <w:sz w:val="22"/>
          <w:szCs w:val="22"/>
        </w:rPr>
        <w:t xml:space="preserve"> Teknik Şartnamede belirtilmeyen hususlarda </w:t>
      </w:r>
      <w:r w:rsidRPr="00C92619">
        <w:rPr>
          <w:bCs/>
          <w:sz w:val="22"/>
          <w:szCs w:val="22"/>
        </w:rPr>
        <w:t>Çevre ve Şehircilik Bakanlığı</w:t>
      </w:r>
      <w:r w:rsidRPr="00C92619">
        <w:rPr>
          <w:sz w:val="22"/>
          <w:szCs w:val="22"/>
        </w:rPr>
        <w:t xml:space="preserve">nın ilgili hükümleri,  4734 ve 4735 sayılı K.İ.K.’nun hükümleri gereği uygulama yapılacaktır. </w:t>
      </w:r>
    </w:p>
    <w:p w:rsidR="00103411" w:rsidRPr="00C92619" w:rsidRDefault="00103411" w:rsidP="00103411">
      <w:pPr>
        <w:tabs>
          <w:tab w:val="left" w:pos="360"/>
          <w:tab w:val="left" w:pos="720"/>
        </w:tabs>
        <w:jc w:val="both"/>
        <w:rPr>
          <w:sz w:val="22"/>
          <w:szCs w:val="22"/>
        </w:rPr>
      </w:pPr>
      <w:r w:rsidRPr="00C92619">
        <w:rPr>
          <w:b/>
          <w:sz w:val="22"/>
          <w:szCs w:val="22"/>
        </w:rPr>
        <w:t>16.</w:t>
      </w:r>
      <w:r w:rsidRPr="00C92619">
        <w:rPr>
          <w:sz w:val="22"/>
          <w:szCs w:val="22"/>
        </w:rPr>
        <w:t xml:space="preserve"> Yüklenici işe başlamadan önce elektrik veya su kullanıp kullanmayacağı hususunu yazılı olarak beyan edecektir. Elektrik veya su kullanacaksa, elektrik ve su kullanacağı bölgeye seyyar bir sayaç yapı denetim görevlisi nezaretinde takılacaktır. Sayaç göstergesinin mevcut rakamı yapı denetim görevlisi tarafından tutanak altına alınıp, iş bitiminde tekrar sayaç kontrol edilerek son gösterge rakamları da tutanak altına alınarak sayaç sökülecektir. Sayaçta okunan farkın bedelinin yüklenici tarafından Lüleburgaz Mal Müdürlüğüne ödemesi yapılarak, dekontun bir sureti Loj. Ş. Md.’lüğüne verilecek, diğer sureti de ihale işlem dosyasına konulduktan sonra hakedişi ödenecektir.</w:t>
      </w:r>
    </w:p>
    <w:p w:rsidR="00103411" w:rsidRPr="00C92619" w:rsidRDefault="00103411" w:rsidP="00103411">
      <w:pPr>
        <w:tabs>
          <w:tab w:val="left" w:pos="360"/>
          <w:tab w:val="left" w:pos="720"/>
        </w:tabs>
        <w:jc w:val="both"/>
        <w:rPr>
          <w:sz w:val="22"/>
          <w:szCs w:val="22"/>
        </w:rPr>
      </w:pPr>
      <w:r w:rsidRPr="00C92619">
        <w:rPr>
          <w:b/>
          <w:sz w:val="22"/>
          <w:szCs w:val="22"/>
        </w:rPr>
        <w:t>17.</w:t>
      </w:r>
      <w:r w:rsidRPr="00C92619">
        <w:rPr>
          <w:sz w:val="22"/>
          <w:szCs w:val="22"/>
        </w:rPr>
        <w:tab/>
        <w:t>Söküm ve yıkımdan çıkan her türlü malzeme idareye ait olup her türlü tasarruf hakkına sahiptir. Yıkım-sökümden çıkan (moloz hariç yağmur oluğu, yağmur iniş boruları mermer kaplamalar ve demir korkuluklar vb.) tüm malzemeler, tekrar kullanılabilir özelliğine ve maddi değerine göre yapı denetim görevlisi nezaretinde tutanakla kullanıcı birliğe teslim edilecektir. Malzemeler birlik hurdalığına veya birlik tarafından talep edilen yere taşınacak, yıkımdan çıkan maddi değeri olmayıp daha sonra kullanılmayacak olan inşaat atığı vb.(moloz) belediyenin göstereceği döküm sahasına dökülecek bu iş için ayrıca ücret talep edilmeyecektir.</w:t>
      </w:r>
    </w:p>
    <w:p w:rsidR="00103411" w:rsidRPr="00C92619" w:rsidRDefault="00103411" w:rsidP="00103411">
      <w:pPr>
        <w:jc w:val="both"/>
        <w:rPr>
          <w:sz w:val="22"/>
          <w:szCs w:val="22"/>
        </w:rPr>
      </w:pPr>
      <w:r w:rsidRPr="00C92619">
        <w:rPr>
          <w:b/>
          <w:sz w:val="22"/>
          <w:szCs w:val="22"/>
        </w:rPr>
        <w:t>18.</w:t>
      </w:r>
      <w:r w:rsidRPr="00C92619">
        <w:rPr>
          <w:sz w:val="22"/>
          <w:szCs w:val="22"/>
        </w:rPr>
        <w:t xml:space="preserve"> İmalatlar, onaylı projelere, proje kriterlerine, projede belirtilen notlara ve şartnamede belirtilen hususlara bağlı olarak yapılacaktır.</w:t>
      </w:r>
    </w:p>
    <w:p w:rsidR="00103411" w:rsidRPr="00C92619" w:rsidRDefault="00103411" w:rsidP="00103411">
      <w:pPr>
        <w:shd w:val="clear" w:color="auto" w:fill="FFFFFF"/>
        <w:tabs>
          <w:tab w:val="left" w:pos="811"/>
        </w:tabs>
        <w:jc w:val="both"/>
        <w:rPr>
          <w:sz w:val="22"/>
          <w:szCs w:val="22"/>
        </w:rPr>
      </w:pPr>
      <w:r w:rsidRPr="00C92619">
        <w:rPr>
          <w:b/>
          <w:sz w:val="22"/>
          <w:szCs w:val="22"/>
        </w:rPr>
        <w:t>19.</w:t>
      </w:r>
      <w:r w:rsidRPr="00C92619">
        <w:rPr>
          <w:sz w:val="22"/>
          <w:szCs w:val="22"/>
        </w:rPr>
        <w:t xml:space="preserve"> İmalatlar için gerekli olan her cins malzeme inşaat sahasına getirilecek, olumsuz hava ve çevre koşullarından korunacaktır.</w:t>
      </w:r>
    </w:p>
    <w:p w:rsidR="00103411" w:rsidRPr="00C92619" w:rsidRDefault="00103411" w:rsidP="00103411">
      <w:pPr>
        <w:shd w:val="clear" w:color="auto" w:fill="FFFFFF"/>
        <w:tabs>
          <w:tab w:val="left" w:pos="811"/>
        </w:tabs>
        <w:jc w:val="both"/>
        <w:rPr>
          <w:sz w:val="22"/>
          <w:szCs w:val="22"/>
        </w:rPr>
      </w:pPr>
      <w:r w:rsidRPr="00C92619">
        <w:rPr>
          <w:b/>
          <w:sz w:val="22"/>
          <w:szCs w:val="22"/>
        </w:rPr>
        <w:t>20.</w:t>
      </w:r>
      <w:r w:rsidRPr="00C92619">
        <w:rPr>
          <w:sz w:val="22"/>
          <w:szCs w:val="22"/>
        </w:rPr>
        <w:t xml:space="preserve">  İnşaatların yapımı esnasında kaldırılan,  bozulan veya hasar gören yol, altyapı, kaplamalı alan, yeşil alanlar, vb. alanların zarar görmesi halinde eski haline getirilecek şekilde müteahhit firma tarafından bedelsiz onarılacak veya idarece gerek görülmesi halinde yenilenecektir.</w:t>
      </w:r>
    </w:p>
    <w:p w:rsidR="00103411" w:rsidRPr="00C92619" w:rsidRDefault="00103411" w:rsidP="00103411">
      <w:pPr>
        <w:shd w:val="clear" w:color="auto" w:fill="FFFFFF"/>
        <w:tabs>
          <w:tab w:val="left" w:pos="811"/>
        </w:tabs>
        <w:jc w:val="both"/>
        <w:rPr>
          <w:sz w:val="22"/>
          <w:szCs w:val="22"/>
        </w:rPr>
      </w:pPr>
      <w:r w:rsidRPr="00C92619">
        <w:rPr>
          <w:b/>
          <w:sz w:val="22"/>
          <w:szCs w:val="22"/>
        </w:rPr>
        <w:t>21.</w:t>
      </w:r>
      <w:r w:rsidRPr="00C92619">
        <w:rPr>
          <w:sz w:val="22"/>
          <w:szCs w:val="22"/>
        </w:rPr>
        <w:t xml:space="preserve"> İnşaatın yapımı esnasında binada mevcut olan koltuk, kapı, pencere, lavabo, tuvalet taşı, pisuar, vb. malzemelerden zarar görenler yenileri ile müteahhit firma tarafından bedelsiz değiştirilecektir.</w:t>
      </w:r>
    </w:p>
    <w:p w:rsidR="00103411" w:rsidRPr="00C92619" w:rsidRDefault="00103411" w:rsidP="00103411">
      <w:pPr>
        <w:tabs>
          <w:tab w:val="num" w:pos="1065"/>
        </w:tabs>
        <w:jc w:val="both"/>
        <w:rPr>
          <w:bCs/>
          <w:sz w:val="22"/>
          <w:szCs w:val="22"/>
        </w:rPr>
      </w:pPr>
      <w:r w:rsidRPr="00C92619">
        <w:rPr>
          <w:b/>
          <w:bCs/>
          <w:sz w:val="22"/>
          <w:szCs w:val="22"/>
        </w:rPr>
        <w:t>22.</w:t>
      </w:r>
      <w:r w:rsidRPr="00C92619">
        <w:rPr>
          <w:bCs/>
          <w:sz w:val="22"/>
          <w:szCs w:val="22"/>
        </w:rPr>
        <w:t xml:space="preserve"> İdare tarafından proje edilen işin öngörülemeyen (ihtiyaç listesinde belirtilmeyen) hususlar meydana geldiğinde yapılması zorunlu olduğu durumlarda (yapılan bir sistemin çalışması, proje işinin tamamlanması vb gibi) yüklenici bu hususları idarenin öngöreceği ve işin tekniğine uygun şekilde yapmakla mükelleftir.</w:t>
      </w:r>
    </w:p>
    <w:p w:rsidR="00103411" w:rsidRPr="00C92619" w:rsidRDefault="00103411" w:rsidP="00103411">
      <w:pPr>
        <w:shd w:val="clear" w:color="auto" w:fill="FFFFFF"/>
        <w:jc w:val="both"/>
        <w:rPr>
          <w:sz w:val="22"/>
          <w:szCs w:val="22"/>
        </w:rPr>
      </w:pPr>
      <w:r w:rsidRPr="00C92619">
        <w:rPr>
          <w:b/>
          <w:sz w:val="22"/>
          <w:szCs w:val="22"/>
        </w:rPr>
        <w:t>23.</w:t>
      </w:r>
      <w:r w:rsidRPr="00C92619">
        <w:rPr>
          <w:sz w:val="22"/>
          <w:szCs w:val="22"/>
        </w:rPr>
        <w:t xml:space="preserve"> İnşaatlarda her imalat başlangıcında mutlaka bir örnek bölüm yapılacak, idarece uygun bulunmasına müteakip imalata devam edilecektir.</w:t>
      </w:r>
    </w:p>
    <w:p w:rsidR="00103411" w:rsidRPr="00C92619" w:rsidRDefault="00103411" w:rsidP="00103411">
      <w:pPr>
        <w:shd w:val="clear" w:color="auto" w:fill="FFFFFF"/>
        <w:jc w:val="both"/>
        <w:rPr>
          <w:sz w:val="22"/>
          <w:szCs w:val="22"/>
        </w:rPr>
      </w:pPr>
      <w:r w:rsidRPr="00C92619">
        <w:rPr>
          <w:b/>
          <w:sz w:val="22"/>
          <w:szCs w:val="22"/>
        </w:rPr>
        <w:t>24.</w:t>
      </w:r>
      <w:r w:rsidRPr="00C92619">
        <w:rPr>
          <w:sz w:val="22"/>
          <w:szCs w:val="22"/>
        </w:rPr>
        <w:t xml:space="preserve"> İnşaatlarda proje ve şartnamesine uygun yapılan ancak sonradan kontrolü mümkün olmayan imalatların proje ve şartnamesine uygun yapıldığına dair tutanaklar düzenlenecek ve her aşamada fotoğrafı çekilerek tutanaklara eklenecektir.</w:t>
      </w:r>
    </w:p>
    <w:p w:rsidR="00103411" w:rsidRPr="00C92619" w:rsidRDefault="00103411" w:rsidP="00103411">
      <w:pPr>
        <w:shd w:val="clear" w:color="auto" w:fill="FFFFFF"/>
        <w:jc w:val="both"/>
        <w:rPr>
          <w:sz w:val="22"/>
          <w:szCs w:val="22"/>
        </w:rPr>
      </w:pPr>
      <w:r w:rsidRPr="00C92619">
        <w:rPr>
          <w:b/>
          <w:sz w:val="22"/>
          <w:szCs w:val="22"/>
        </w:rPr>
        <w:t>25.</w:t>
      </w:r>
      <w:r w:rsidRPr="00C92619">
        <w:rPr>
          <w:sz w:val="22"/>
          <w:szCs w:val="22"/>
        </w:rPr>
        <w:t xml:space="preserve"> Müteahhite verilen proje ile detaylar üzerindeki tüm ölçüler ve kotlar yerinde kontrol edilecek, uygulamada karşılaşılabilecek sorunlar veya eksik ya da yanlışlarla ilgili varsa görüş, öneri, ilave projeler ve raporlar müteahhit firma tarafından ihale öncesi idareye bildirecektir. Bu türlü hatadan dolayı müteahhit 1 nci derece sorumlu olacaktır.</w:t>
      </w:r>
    </w:p>
    <w:p w:rsidR="00103411" w:rsidRPr="00C92619" w:rsidRDefault="00103411" w:rsidP="00103411">
      <w:pPr>
        <w:jc w:val="both"/>
        <w:rPr>
          <w:sz w:val="22"/>
          <w:szCs w:val="22"/>
        </w:rPr>
      </w:pPr>
      <w:r w:rsidRPr="00C92619">
        <w:rPr>
          <w:b/>
          <w:sz w:val="22"/>
          <w:szCs w:val="22"/>
        </w:rPr>
        <w:t>26.</w:t>
      </w:r>
      <w:r w:rsidRPr="00C92619">
        <w:rPr>
          <w:sz w:val="22"/>
          <w:szCs w:val="22"/>
        </w:rPr>
        <w:t xml:space="preserve"> Müteahhit yapmış olduğu her türlü imalatın uygulamasında idare ile koordine içerisinde olacak uygulama esnasında oluşan herhangi bir durum için yazılı müracaata bulunacaktır, aksi takdirde tüm sorumluluk müteahhit firmaya aittir.</w:t>
      </w:r>
    </w:p>
    <w:p w:rsidR="00103411" w:rsidRPr="00C92619" w:rsidRDefault="00103411" w:rsidP="00103411">
      <w:pPr>
        <w:shd w:val="clear" w:color="auto" w:fill="FFFFFF"/>
        <w:jc w:val="both"/>
        <w:rPr>
          <w:sz w:val="22"/>
          <w:szCs w:val="22"/>
        </w:rPr>
      </w:pPr>
      <w:r w:rsidRPr="00C92619">
        <w:rPr>
          <w:b/>
          <w:sz w:val="22"/>
          <w:szCs w:val="22"/>
        </w:rPr>
        <w:t>27.</w:t>
      </w:r>
      <w:r w:rsidRPr="00C92619">
        <w:rPr>
          <w:sz w:val="22"/>
          <w:szCs w:val="22"/>
        </w:rPr>
        <w:t xml:space="preserve"> İşçilikle ilgili olarak; teknik şartnamede yer verilmeyen tüm malzemeler için, imalatlar, montaj ve demontajlar için </w:t>
      </w:r>
      <w:r w:rsidRPr="00C92619">
        <w:rPr>
          <w:bCs/>
          <w:sz w:val="22"/>
          <w:szCs w:val="22"/>
        </w:rPr>
        <w:t>Çevre ve Şehircilik Bakanlığı</w:t>
      </w:r>
      <w:r w:rsidRPr="00C92619">
        <w:rPr>
          <w:sz w:val="22"/>
          <w:szCs w:val="22"/>
        </w:rPr>
        <w:t xml:space="preserve">nın Birim Fiyat ve Tariflerindeki pozlara ait teknik özellikler geçerlidir. </w:t>
      </w:r>
    </w:p>
    <w:p w:rsidR="00103411" w:rsidRPr="00C92619" w:rsidRDefault="00103411" w:rsidP="00103411">
      <w:pPr>
        <w:shd w:val="clear" w:color="auto" w:fill="FFFFFF"/>
        <w:jc w:val="both"/>
        <w:rPr>
          <w:sz w:val="22"/>
          <w:szCs w:val="22"/>
        </w:rPr>
      </w:pPr>
      <w:r w:rsidRPr="00C92619">
        <w:rPr>
          <w:b/>
          <w:sz w:val="22"/>
          <w:szCs w:val="22"/>
        </w:rPr>
        <w:t>28.</w:t>
      </w:r>
      <w:r w:rsidRPr="00C92619">
        <w:rPr>
          <w:sz w:val="22"/>
          <w:szCs w:val="22"/>
        </w:rPr>
        <w:t xml:space="preserve"> Yapılacak işler </w:t>
      </w:r>
      <w:r w:rsidRPr="00C92619">
        <w:rPr>
          <w:bCs/>
          <w:sz w:val="22"/>
          <w:szCs w:val="22"/>
        </w:rPr>
        <w:t>Çevre ve Şehircilik Bakanlığı</w:t>
      </w:r>
      <w:r w:rsidRPr="00C92619">
        <w:rPr>
          <w:sz w:val="22"/>
          <w:szCs w:val="22"/>
        </w:rPr>
        <w:t xml:space="preserve"> Birim Fiyatlar ve Tarifeleri kitabında belirtilen pozlara uygun olarak gerçekleştirilecektir.</w:t>
      </w:r>
    </w:p>
    <w:p w:rsidR="00103411" w:rsidRPr="00C92619" w:rsidRDefault="00103411" w:rsidP="00103411">
      <w:pPr>
        <w:shd w:val="clear" w:color="auto" w:fill="FFFFFF"/>
        <w:jc w:val="both"/>
        <w:rPr>
          <w:sz w:val="22"/>
          <w:szCs w:val="22"/>
        </w:rPr>
      </w:pPr>
      <w:r w:rsidRPr="00C92619">
        <w:rPr>
          <w:b/>
          <w:sz w:val="22"/>
          <w:szCs w:val="22"/>
        </w:rPr>
        <w:t>29.</w:t>
      </w:r>
      <w:r w:rsidRPr="00C92619">
        <w:rPr>
          <w:sz w:val="22"/>
          <w:szCs w:val="22"/>
        </w:rPr>
        <w:t xml:space="preserve"> Onaylı projesi üzerinde belirtilen tüm yazılı notlar dikkate alınarak imalatlar yapılacaktır.</w:t>
      </w:r>
    </w:p>
    <w:p w:rsidR="00103411" w:rsidRPr="00C92619" w:rsidRDefault="00103411" w:rsidP="00103411">
      <w:pPr>
        <w:jc w:val="both"/>
        <w:rPr>
          <w:sz w:val="22"/>
          <w:szCs w:val="22"/>
        </w:rPr>
      </w:pPr>
      <w:r w:rsidRPr="00C92619">
        <w:rPr>
          <w:b/>
          <w:sz w:val="22"/>
          <w:szCs w:val="22"/>
        </w:rPr>
        <w:t>30.</w:t>
      </w:r>
      <w:r w:rsidRPr="00C92619">
        <w:rPr>
          <w:sz w:val="22"/>
          <w:szCs w:val="22"/>
        </w:rPr>
        <w:t xml:space="preserve"> Kırım ve söküm işleri betonarme taşıyıcı sistem üzerinde hasar oluşturmayacak şekilde yapılacaktır.</w:t>
      </w:r>
    </w:p>
    <w:p w:rsidR="00103411" w:rsidRPr="00C92619" w:rsidRDefault="00103411" w:rsidP="00103411">
      <w:pPr>
        <w:jc w:val="both"/>
        <w:rPr>
          <w:sz w:val="22"/>
          <w:szCs w:val="22"/>
        </w:rPr>
      </w:pPr>
      <w:r w:rsidRPr="00C92619">
        <w:rPr>
          <w:b/>
          <w:sz w:val="22"/>
          <w:szCs w:val="22"/>
        </w:rPr>
        <w:t>31.</w:t>
      </w:r>
      <w:r w:rsidRPr="00C92619">
        <w:rPr>
          <w:sz w:val="22"/>
          <w:szCs w:val="22"/>
        </w:rPr>
        <w:t xml:space="preserve"> Şantiye mahallinde çalışma sırasında gerekli güvenlik önlemleri alınacaktır. Her gün günlük temizliği yapılacak, moloz ve artıklar haftalık dışarıya atılacaktır.</w:t>
      </w:r>
    </w:p>
    <w:p w:rsidR="00103411" w:rsidRPr="00C92619" w:rsidRDefault="00103411" w:rsidP="00103411">
      <w:pPr>
        <w:jc w:val="both"/>
        <w:rPr>
          <w:sz w:val="22"/>
          <w:szCs w:val="22"/>
        </w:rPr>
      </w:pPr>
      <w:r w:rsidRPr="00C92619">
        <w:rPr>
          <w:b/>
          <w:sz w:val="22"/>
          <w:szCs w:val="22"/>
        </w:rPr>
        <w:t>32.</w:t>
      </w:r>
      <w:r w:rsidRPr="00C92619">
        <w:rPr>
          <w:sz w:val="22"/>
          <w:szCs w:val="22"/>
        </w:rPr>
        <w:t xml:space="preserve"> Yapılacak tüm imalatlar TSK’ ya hiçbir ekstra maddi ve hukuki yükümlülük getirmeyecek şekilde yerine getirilecektir. Yükleniciye verilen proje ve detaylar üzerindeki tüm ölçüler yerinde kontrol edilecek olup, uygulamada karşılaşılabilecek sorunlar veya eksik tanımlar ile projelerde tespit edilen eksik ya da yanlışlarla ilgili varsa görüş, öneri ve ilave projeler, teklifler ile birlikte bir rapor halinde İdareye sunulacaktır. Bu sebeple yapılacak her türlü hatadan Yüklenici 1. derecede sorumlu olacaktır.</w:t>
      </w:r>
    </w:p>
    <w:p w:rsidR="00103411" w:rsidRPr="00C92619" w:rsidRDefault="00103411" w:rsidP="00103411">
      <w:pPr>
        <w:jc w:val="both"/>
        <w:rPr>
          <w:sz w:val="22"/>
          <w:szCs w:val="22"/>
        </w:rPr>
      </w:pPr>
      <w:r w:rsidRPr="00C92619">
        <w:rPr>
          <w:b/>
          <w:sz w:val="22"/>
          <w:szCs w:val="22"/>
        </w:rPr>
        <w:t>33.</w:t>
      </w:r>
      <w:r w:rsidRPr="00C92619">
        <w:rPr>
          <w:sz w:val="22"/>
          <w:szCs w:val="22"/>
        </w:rPr>
        <w:t xml:space="preserve"> Herhangi bir yapı, tesise zarar vermemesi veya halk ve işçiler arasında her hangi bir kaza husule gelmemesi için lüzumlu emniyet ve tertibat alınacak ve yürürlükteki ilgili nizamlara uyulacaktır. Sökme işlerinde işe yarayacak malzemenin kırılmaması, bozulmaması ve ziyana meydan verilmemesine azami </w:t>
      </w:r>
      <w:r w:rsidRPr="00C92619">
        <w:rPr>
          <w:sz w:val="22"/>
          <w:szCs w:val="22"/>
        </w:rPr>
        <w:lastRenderedPageBreak/>
        <w:t>dikkat edilecektir. Sökme ve yıkmalarda çıkan işe yarar malzeme, muntazam bir şekilde idarenin gösterdiği bir yere istif edilecek ve karşılıklı bir tutanak ile idareye teslim edilecektir·</w:t>
      </w:r>
    </w:p>
    <w:p w:rsidR="00103411" w:rsidRPr="00C92619" w:rsidRDefault="00103411" w:rsidP="00103411">
      <w:pPr>
        <w:jc w:val="both"/>
        <w:rPr>
          <w:sz w:val="22"/>
          <w:szCs w:val="22"/>
        </w:rPr>
      </w:pPr>
      <w:r w:rsidRPr="00C92619">
        <w:rPr>
          <w:b/>
          <w:sz w:val="22"/>
          <w:szCs w:val="22"/>
        </w:rPr>
        <w:t>34.</w:t>
      </w:r>
      <w:r w:rsidRPr="00C92619">
        <w:rPr>
          <w:sz w:val="22"/>
          <w:szCs w:val="22"/>
        </w:rPr>
        <w:t xml:space="preserve"> Söz konusu işlerin yapılması kapsamında, gerçekleştirilecek imalat kalemlerinde kullanılacak malzemeler, güncel TSE ve TSEK belgelerine sahip olacaktır.</w:t>
      </w:r>
    </w:p>
    <w:p w:rsidR="00103411" w:rsidRPr="00C92619" w:rsidRDefault="00103411" w:rsidP="00103411">
      <w:pPr>
        <w:jc w:val="both"/>
        <w:rPr>
          <w:sz w:val="22"/>
          <w:szCs w:val="22"/>
        </w:rPr>
      </w:pPr>
      <w:r w:rsidRPr="00C92619">
        <w:rPr>
          <w:b/>
          <w:sz w:val="22"/>
          <w:szCs w:val="22"/>
        </w:rPr>
        <w:t>35.</w:t>
      </w:r>
      <w:r w:rsidRPr="00C92619">
        <w:rPr>
          <w:sz w:val="22"/>
          <w:szCs w:val="22"/>
        </w:rPr>
        <w:t xml:space="preserve"> Söz konusu işin yapımı esnasında, mevcut elektrik ve mekanik tesisat imalatlarından, bozulan, kırılan, arızalananlar müteahhit firma tarafından aslına uygun olarak yapılacaktır.</w:t>
      </w:r>
    </w:p>
    <w:p w:rsidR="00103411" w:rsidRPr="00C92619" w:rsidRDefault="00103411" w:rsidP="00103411">
      <w:pPr>
        <w:jc w:val="both"/>
        <w:rPr>
          <w:sz w:val="22"/>
          <w:szCs w:val="22"/>
        </w:rPr>
      </w:pPr>
      <w:r w:rsidRPr="00C92619">
        <w:rPr>
          <w:b/>
          <w:sz w:val="22"/>
          <w:szCs w:val="22"/>
        </w:rPr>
        <w:t>36.</w:t>
      </w:r>
      <w:r w:rsidRPr="00C92619">
        <w:rPr>
          <w:sz w:val="22"/>
          <w:szCs w:val="22"/>
        </w:rPr>
        <w:t xml:space="preserve"> Yüklenici firma tüm detayları yerinde ölçecek ve imalat detaylarını kendi aldığı ölçülere ve onaylattırdığı ölçülere göre imalat ve montajına başlayacaktır.</w:t>
      </w:r>
    </w:p>
    <w:p w:rsidR="00103411" w:rsidRPr="00C92619" w:rsidRDefault="00103411" w:rsidP="00103411">
      <w:pPr>
        <w:jc w:val="both"/>
        <w:rPr>
          <w:sz w:val="22"/>
          <w:szCs w:val="22"/>
        </w:rPr>
      </w:pPr>
      <w:r w:rsidRPr="00C92619">
        <w:rPr>
          <w:b/>
          <w:sz w:val="22"/>
          <w:szCs w:val="22"/>
        </w:rPr>
        <w:t>37.</w:t>
      </w:r>
      <w:r w:rsidRPr="00C92619">
        <w:rPr>
          <w:sz w:val="22"/>
          <w:szCs w:val="22"/>
        </w:rPr>
        <w:t xml:space="preserve"> İnşaat işlemleri sırasında verilen her türlü zayiat ve zararlardan yüklenici firma sorumlu olacaktır.</w:t>
      </w:r>
    </w:p>
    <w:p w:rsidR="00103411" w:rsidRPr="00C92619" w:rsidRDefault="00103411" w:rsidP="00103411">
      <w:pPr>
        <w:jc w:val="both"/>
        <w:rPr>
          <w:sz w:val="22"/>
          <w:szCs w:val="22"/>
        </w:rPr>
      </w:pPr>
      <w:r w:rsidRPr="00C92619">
        <w:rPr>
          <w:b/>
          <w:sz w:val="22"/>
          <w:szCs w:val="22"/>
        </w:rPr>
        <w:t>38.</w:t>
      </w:r>
      <w:r w:rsidRPr="00C92619">
        <w:rPr>
          <w:sz w:val="22"/>
          <w:szCs w:val="22"/>
        </w:rPr>
        <w:t xml:space="preserve"> Her iş kalemi için proje ve şartname esas alınacaktır. Herhangi bir şekilde proje dışına çıkılmayacaktır.  Ancak gerekli durumlarda idarece uygun görülen yerlerde proje değişikliği yapılabilecektir.</w:t>
      </w:r>
    </w:p>
    <w:p w:rsidR="00103411" w:rsidRPr="00C92619" w:rsidRDefault="00103411" w:rsidP="00103411">
      <w:pPr>
        <w:tabs>
          <w:tab w:val="num" w:pos="1065"/>
        </w:tabs>
        <w:jc w:val="both"/>
        <w:rPr>
          <w:bCs/>
          <w:sz w:val="22"/>
          <w:szCs w:val="22"/>
        </w:rPr>
      </w:pPr>
      <w:r w:rsidRPr="00C92619">
        <w:rPr>
          <w:b/>
          <w:bCs/>
          <w:sz w:val="22"/>
          <w:szCs w:val="22"/>
        </w:rPr>
        <w:t>39.</w:t>
      </w:r>
      <w:r w:rsidRPr="00C92619">
        <w:rPr>
          <w:bCs/>
          <w:sz w:val="22"/>
          <w:szCs w:val="22"/>
        </w:rPr>
        <w:t xml:space="preserve"> İşin tesliminde yapılan bütün imalatlar idarece kontrol edilecek, imalatların eksiksiz,  sorunsuz ve işler olduğu tespit edilecektir. İmalatlar tamamlandıktan sonra tüm sistem çalışır halde teslim edilecektir. Sistemin çalıştırılması safhasında oluşacak olumsuzluklar yüklenici tarafından hiçbir nam altında hak talep edilmeden giderilecektir. Yüklenici işin genel temizliğini yapacak, tamirat işleri var ise bunları mutlaka tamamlayarak geçici kabul için idareye başvuracak ve işi teslim edecektir.</w:t>
      </w:r>
    </w:p>
    <w:p w:rsidR="001328B4" w:rsidRPr="00C92619" w:rsidRDefault="00103411" w:rsidP="00103411">
      <w:pPr>
        <w:rPr>
          <w:sz w:val="22"/>
          <w:szCs w:val="22"/>
        </w:rPr>
      </w:pPr>
      <w:r w:rsidRPr="00C92619">
        <w:rPr>
          <w:b/>
          <w:sz w:val="22"/>
          <w:szCs w:val="22"/>
        </w:rPr>
        <w:t>40.</w:t>
      </w:r>
      <w:r w:rsidRPr="00C92619">
        <w:rPr>
          <w:sz w:val="22"/>
          <w:szCs w:val="22"/>
        </w:rPr>
        <w:t xml:space="preserve"> Yüklenici şartnamede ve projede olmasa dahi bozuk, çalışmayan veya ileride sorun çıkaracak bir imalat, montaj veya malzeme gördüğünde idareyi yazılı olarak bilgilendirecektir.</w:t>
      </w:r>
    </w:p>
    <w:p w:rsidR="008D3764" w:rsidRPr="00C92619" w:rsidRDefault="008D3764" w:rsidP="00103411">
      <w:pPr>
        <w:rPr>
          <w:sz w:val="22"/>
          <w:szCs w:val="22"/>
        </w:rPr>
      </w:pPr>
    </w:p>
    <w:p w:rsidR="008D3764" w:rsidRPr="00C92619" w:rsidRDefault="008D3764" w:rsidP="00103411">
      <w:pPr>
        <w:rPr>
          <w:sz w:val="22"/>
          <w:szCs w:val="22"/>
        </w:rPr>
      </w:pPr>
    </w:p>
    <w:p w:rsidR="00D141F3" w:rsidRDefault="00B96501" w:rsidP="00D141F3">
      <w:pPr>
        <w:pStyle w:val="Balk8"/>
        <w:jc w:val="both"/>
        <w:rPr>
          <w:rFonts w:ascii="Times New Roman" w:hAnsi="Times New Roman" w:cs="Times New Roman"/>
          <w:bCs w:val="0"/>
          <w:szCs w:val="22"/>
        </w:rPr>
      </w:pPr>
      <w:r w:rsidRPr="00C92619">
        <w:rPr>
          <w:rFonts w:ascii="Times New Roman" w:hAnsi="Times New Roman" w:cs="Times New Roman"/>
          <w:szCs w:val="22"/>
        </w:rPr>
        <w:t xml:space="preserve">BAKIM YAPIM İŞLERİ TEKNİK ŞARTNAMESİ </w:t>
      </w:r>
      <w:r w:rsidR="00D141F3" w:rsidRPr="00D141F3">
        <w:rPr>
          <w:rFonts w:ascii="Times New Roman" w:hAnsi="Times New Roman" w:cs="Times New Roman"/>
          <w:bCs w:val="0"/>
          <w:szCs w:val="22"/>
        </w:rPr>
        <w:t>2010-NİZ-BET-081 ALBÜM NUMARALI NİZAMİYE KAPISININ BAKIM VE ONARIMI</w:t>
      </w:r>
    </w:p>
    <w:p w:rsidR="00AD358C" w:rsidRPr="00C92619" w:rsidRDefault="00D141F3" w:rsidP="00AD358C">
      <w:pPr>
        <w:pStyle w:val="ListeParagraf"/>
        <w:ind w:left="644"/>
        <w:rPr>
          <w:b/>
        </w:rPr>
      </w:pPr>
      <w:r>
        <w:rPr>
          <w:b/>
        </w:rPr>
        <w:t xml:space="preserve"> </w:t>
      </w:r>
    </w:p>
    <w:p w:rsidR="00D141F3" w:rsidRPr="00D141F3" w:rsidRDefault="00D141F3" w:rsidP="00D141F3">
      <w:pPr>
        <w:pStyle w:val="ListeParagraf"/>
        <w:ind w:left="284"/>
        <w:jc w:val="both"/>
        <w:rPr>
          <w:bCs/>
          <w:sz w:val="22"/>
          <w:szCs w:val="22"/>
        </w:rPr>
      </w:pPr>
      <w:r>
        <w:rPr>
          <w:rStyle w:val="Gl"/>
          <w:color w:val="333333"/>
          <w:sz w:val="21"/>
          <w:szCs w:val="21"/>
          <w:shd w:val="clear" w:color="auto" w:fill="FFFFFF"/>
        </w:rPr>
        <w:t>15.550.1202</w:t>
      </w:r>
      <w:r>
        <w:rPr>
          <w:rStyle w:val="Gl"/>
          <w:color w:val="333333"/>
          <w:sz w:val="21"/>
          <w:szCs w:val="21"/>
          <w:shd w:val="clear" w:color="auto" w:fill="FFFFFF"/>
        </w:rPr>
        <w:tab/>
      </w:r>
      <w:r w:rsidRPr="00D141F3">
        <w:rPr>
          <w:b/>
          <w:bCs/>
          <w:sz w:val="22"/>
          <w:szCs w:val="22"/>
        </w:rPr>
        <w:t>Lama ve profil demirlerden çeşitli demir işleri yapılması ve yerine konulması:</w:t>
      </w:r>
    </w:p>
    <w:p w:rsidR="00D141F3" w:rsidRPr="00D141F3" w:rsidRDefault="00970435" w:rsidP="00970435">
      <w:pPr>
        <w:ind w:firstLine="708"/>
        <w:jc w:val="both"/>
        <w:rPr>
          <w:bCs/>
          <w:sz w:val="22"/>
          <w:szCs w:val="22"/>
        </w:rPr>
      </w:pPr>
      <w:r>
        <w:rPr>
          <w:bCs/>
          <w:sz w:val="22"/>
          <w:szCs w:val="22"/>
        </w:rPr>
        <w:t>Projesine uygun olarak 80*80*1,5mm, 60*60*1,5 mm, 40*60*1,5 mm, 40*100*1,5 mm, 20*40*1,5 m</w:t>
      </w:r>
      <w:r w:rsidR="00501579">
        <w:rPr>
          <w:bCs/>
          <w:sz w:val="22"/>
          <w:szCs w:val="22"/>
        </w:rPr>
        <w:t>m profilden imalatının yapılması sonrası çelik kafes tel ile kapatılması,</w:t>
      </w:r>
      <w:r>
        <w:rPr>
          <w:bCs/>
          <w:sz w:val="22"/>
          <w:szCs w:val="22"/>
        </w:rPr>
        <w:t xml:space="preserve"> 70’lik çelik makara üzerinde açılıp –kapanmasının sağlanması yapılması</w:t>
      </w:r>
      <w:r w:rsidR="00501579">
        <w:rPr>
          <w:bCs/>
          <w:sz w:val="22"/>
          <w:szCs w:val="22"/>
        </w:rPr>
        <w:t xml:space="preserve"> ve pro</w:t>
      </w:r>
      <w:bookmarkStart w:id="0" w:name="_GoBack"/>
      <w:bookmarkEnd w:id="0"/>
      <w:r w:rsidR="00501579">
        <w:rPr>
          <w:bCs/>
          <w:sz w:val="22"/>
          <w:szCs w:val="22"/>
        </w:rPr>
        <w:t xml:space="preserve">fil </w:t>
      </w:r>
      <w:r w:rsidR="00870EF7">
        <w:rPr>
          <w:bCs/>
          <w:sz w:val="22"/>
          <w:szCs w:val="22"/>
        </w:rPr>
        <w:t>çerçevelerini işidir</w:t>
      </w:r>
      <w:r>
        <w:rPr>
          <w:bCs/>
          <w:sz w:val="22"/>
          <w:szCs w:val="22"/>
        </w:rPr>
        <w:t>.</w:t>
      </w:r>
    </w:p>
    <w:p w:rsidR="00D141F3" w:rsidRPr="00D141F3" w:rsidRDefault="00D141F3" w:rsidP="00D141F3">
      <w:pPr>
        <w:pStyle w:val="ListeParagraf"/>
        <w:ind w:left="284"/>
        <w:jc w:val="both"/>
        <w:rPr>
          <w:rStyle w:val="Gl"/>
          <w:bCs w:val="0"/>
          <w:color w:val="333333"/>
          <w:sz w:val="21"/>
          <w:szCs w:val="21"/>
          <w:shd w:val="clear" w:color="auto" w:fill="FFFFFF"/>
        </w:rPr>
      </w:pPr>
      <w:r w:rsidRPr="00D141F3">
        <w:rPr>
          <w:rStyle w:val="Gl"/>
          <w:color w:val="333333"/>
          <w:sz w:val="21"/>
          <w:szCs w:val="21"/>
          <w:shd w:val="clear" w:color="auto" w:fill="FFFFFF"/>
        </w:rPr>
        <w:t>15.540.1102</w:t>
      </w:r>
      <w:r w:rsidRPr="00D141F3">
        <w:rPr>
          <w:rStyle w:val="Gl"/>
          <w:color w:val="333333"/>
          <w:sz w:val="21"/>
          <w:szCs w:val="21"/>
          <w:shd w:val="clear" w:color="auto" w:fill="FFFFFF"/>
        </w:rPr>
        <w:tab/>
      </w:r>
      <w:r w:rsidRPr="00D141F3">
        <w:rPr>
          <w:rStyle w:val="Gl"/>
          <w:bCs w:val="0"/>
          <w:color w:val="333333"/>
          <w:sz w:val="21"/>
          <w:szCs w:val="21"/>
          <w:shd w:val="clear" w:color="auto" w:fill="FFFFFF"/>
        </w:rPr>
        <w:t>Demir yüzeylere iki kat antipas, iki kat sentetik boya yapılması:</w:t>
      </w:r>
    </w:p>
    <w:p w:rsidR="00D141F3" w:rsidRPr="00D141F3" w:rsidRDefault="00970435" w:rsidP="00D141F3">
      <w:pPr>
        <w:pStyle w:val="ListeParagraf"/>
        <w:ind w:left="284"/>
        <w:jc w:val="both"/>
        <w:rPr>
          <w:bCs/>
          <w:sz w:val="22"/>
          <w:szCs w:val="22"/>
        </w:rPr>
      </w:pPr>
      <w:r>
        <w:rPr>
          <w:rStyle w:val="Gl"/>
          <w:color w:val="333333"/>
          <w:sz w:val="21"/>
          <w:szCs w:val="21"/>
          <w:shd w:val="clear" w:color="auto" w:fill="FFFFFF"/>
        </w:rPr>
        <w:t xml:space="preserve">15.550.1202 pozlu imalat sonrası </w:t>
      </w:r>
      <w:r w:rsidR="00D141F3" w:rsidRPr="00D141F3">
        <w:rPr>
          <w:bCs/>
          <w:sz w:val="22"/>
          <w:szCs w:val="22"/>
        </w:rPr>
        <w:t>Demir imalat yüzeylerinin zımpara ve tel fırça ile temizlenmesi</w:t>
      </w:r>
      <w:r>
        <w:rPr>
          <w:bCs/>
          <w:sz w:val="22"/>
          <w:szCs w:val="22"/>
        </w:rPr>
        <w:t>,</w:t>
      </w:r>
      <w:r w:rsidR="00D141F3" w:rsidRPr="00D141F3">
        <w:rPr>
          <w:bCs/>
          <w:sz w:val="22"/>
          <w:szCs w:val="22"/>
        </w:rPr>
        <w:t xml:space="preserve"> sentetik boya</w:t>
      </w:r>
      <w:r>
        <w:rPr>
          <w:bCs/>
          <w:sz w:val="22"/>
          <w:szCs w:val="22"/>
        </w:rPr>
        <w:t xml:space="preserve"> ve siyah boya ile boyanması işidir.</w:t>
      </w:r>
    </w:p>
    <w:p w:rsidR="00D141F3" w:rsidRDefault="00D141F3" w:rsidP="00D141F3">
      <w:pPr>
        <w:pStyle w:val="ListeParagraf"/>
        <w:ind w:left="284"/>
        <w:jc w:val="both"/>
        <w:rPr>
          <w:b/>
        </w:rPr>
      </w:pPr>
      <w:r w:rsidRPr="00D141F3">
        <w:rPr>
          <w:b/>
          <w:bCs/>
          <w:sz w:val="22"/>
          <w:szCs w:val="22"/>
        </w:rPr>
        <w:t>15.150.1003</w:t>
      </w:r>
      <w:r w:rsidRPr="00D141F3">
        <w:rPr>
          <w:b/>
          <w:bCs/>
          <w:sz w:val="22"/>
          <w:szCs w:val="22"/>
        </w:rPr>
        <w:tab/>
      </w:r>
      <w:r w:rsidR="00C47A63" w:rsidRPr="00D141F3">
        <w:rPr>
          <w:b/>
          <w:bCs/>
          <w:sz w:val="22"/>
          <w:szCs w:val="22"/>
        </w:rPr>
        <w:t>Beton santralinde üretilen veya satın alınan ve beton pompasıyla basılan, C 16/20 basınç dayanım sınıfında, gri renkte, normal hazır beton dökülmesi (beton nakli dahil)</w:t>
      </w:r>
      <w:r w:rsidR="00AD358C" w:rsidRPr="00D141F3">
        <w:rPr>
          <w:b/>
          <w:bCs/>
          <w:sz w:val="22"/>
          <w:szCs w:val="22"/>
        </w:rPr>
        <w:t>:</w:t>
      </w:r>
      <w:r w:rsidR="001B053E" w:rsidRPr="00C92619">
        <w:rPr>
          <w:b/>
        </w:rPr>
        <w:t xml:space="preserve"> </w:t>
      </w:r>
    </w:p>
    <w:p w:rsidR="00642E81" w:rsidRPr="00C92619" w:rsidRDefault="00D141F3" w:rsidP="00D141F3">
      <w:pPr>
        <w:pStyle w:val="ListeParagraf"/>
        <w:ind w:left="284" w:firstLine="424"/>
        <w:jc w:val="both"/>
        <w:rPr>
          <w:b/>
        </w:rPr>
      </w:pPr>
      <w:r>
        <w:rPr>
          <w:rStyle w:val="Gl"/>
          <w:color w:val="333333"/>
          <w:sz w:val="21"/>
          <w:szCs w:val="21"/>
          <w:shd w:val="clear" w:color="auto" w:fill="FFFFFF"/>
        </w:rPr>
        <w:t xml:space="preserve">15.550.1202 </w:t>
      </w:r>
      <w:r w:rsidR="00642E81" w:rsidRPr="00C92619">
        <w:t>pozl</w:t>
      </w:r>
      <w:r w:rsidR="00537657">
        <w:t xml:space="preserve">a 204*150 cm ile imalatı yapılan bahçe kapı ünitesinin, birlik tarafından kazılıp hazırlanan 70*70 cm nokta kazı yerine </w:t>
      </w:r>
      <w:r w:rsidR="00813EBE">
        <w:t>montajının</w:t>
      </w:r>
      <w:r w:rsidR="00537657">
        <w:t xml:space="preserve"> yapılması işidir. </w:t>
      </w:r>
    </w:p>
    <w:p w:rsidR="00AD358C" w:rsidRPr="00C92619" w:rsidRDefault="001B053E" w:rsidP="001B053E">
      <w:pPr>
        <w:pStyle w:val="ListeParagraf"/>
        <w:ind w:left="644"/>
        <w:jc w:val="both"/>
        <w:rPr>
          <w:b/>
        </w:rPr>
      </w:pPr>
      <w:r w:rsidRPr="00C92619">
        <w:rPr>
          <w:b/>
        </w:rPr>
        <w:t xml:space="preserve"> </w:t>
      </w:r>
    </w:p>
    <w:p w:rsidR="00EC2B24" w:rsidRPr="00C92619" w:rsidRDefault="00EC2B24" w:rsidP="00D141F3">
      <w:pPr>
        <w:pStyle w:val="ListeParagraf"/>
        <w:ind w:left="284"/>
        <w:jc w:val="both"/>
      </w:pPr>
    </w:p>
    <w:p w:rsidR="00152DDB" w:rsidRPr="00C92619" w:rsidRDefault="00152DDB" w:rsidP="00C04EDE">
      <w:pPr>
        <w:rPr>
          <w:color w:val="000000"/>
          <w:sz w:val="22"/>
          <w:szCs w:val="22"/>
        </w:rPr>
      </w:pPr>
    </w:p>
    <w:p w:rsidR="00466368" w:rsidRPr="00C92619" w:rsidRDefault="00466368" w:rsidP="00466368">
      <w:pPr>
        <w:jc w:val="both"/>
        <w:rPr>
          <w:b/>
          <w:sz w:val="22"/>
          <w:szCs w:val="22"/>
        </w:rPr>
      </w:pPr>
      <w:r w:rsidRPr="00C92619">
        <w:rPr>
          <w:b/>
          <w:sz w:val="22"/>
          <w:szCs w:val="22"/>
        </w:rPr>
        <w:t>GENEL İZAHATLAR</w:t>
      </w:r>
    </w:p>
    <w:p w:rsidR="00466368" w:rsidRPr="00C92619" w:rsidRDefault="00466368" w:rsidP="00466368">
      <w:pPr>
        <w:jc w:val="both"/>
        <w:rPr>
          <w:b/>
          <w:sz w:val="22"/>
          <w:szCs w:val="22"/>
        </w:rPr>
      </w:pPr>
    </w:p>
    <w:p w:rsidR="00466368" w:rsidRPr="00C92619" w:rsidRDefault="00466368" w:rsidP="00466368">
      <w:pPr>
        <w:jc w:val="both"/>
        <w:rPr>
          <w:b/>
          <w:sz w:val="22"/>
          <w:szCs w:val="22"/>
        </w:rPr>
      </w:pPr>
      <w:r w:rsidRPr="00C92619">
        <w:rPr>
          <w:b/>
          <w:sz w:val="22"/>
          <w:szCs w:val="22"/>
        </w:rPr>
        <w:t xml:space="preserve">1. </w:t>
      </w:r>
      <w:r w:rsidRPr="00C92619">
        <w:rPr>
          <w:bCs/>
          <w:sz w:val="22"/>
          <w:szCs w:val="22"/>
        </w:rPr>
        <w:t>Müteahhit, yaptığı ve yapacağı projelerin ve hesapların eksiklik ve yanlışlıklarından ve bunların bütün sonuçlarından doğrudan doğruya sorumludur. Projelerin İdare tarafından görülmüş ve onaylanmış olması müteahhidi bu sorumluluktan kurtaramaz.</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2. </w:t>
      </w:r>
      <w:r w:rsidRPr="00C92619">
        <w:rPr>
          <w:bCs/>
          <w:sz w:val="22"/>
          <w:szCs w:val="22"/>
        </w:rPr>
        <w:t>Yapılacak iş sırasında oluşacak her türlü zayiat ve zarar yüklenici tarafından orijinal haliyle onarılacak veya yenisi temin edilecektir. İnşaatın devamı esnasında günlük inşaat temizliği yapılacak, gelen ve beklemesi gereken malzeme düzgün bir şekilde depolanacak veya istiflenecek, işi biten veya gereksiz malzeme ve araçlar inşaat alanından uzaklaştırılacaktır. İşin başında mutlaka yüklenici adına teknik sorumlu olacaktır. Teknik sorumlu her iş kalemi için idareye günlük bilgi verecek ve sorumlu, günlük iş bitiminde bu maddede belirtilen koşulları yerine getirmeden inşaat bölgesinden ayrılmayacaktır.</w:t>
      </w:r>
    </w:p>
    <w:p w:rsidR="00466368" w:rsidRPr="00C92619" w:rsidRDefault="00466368" w:rsidP="00466368">
      <w:pPr>
        <w:jc w:val="both"/>
        <w:rPr>
          <w:b/>
          <w:bCs/>
          <w:sz w:val="22"/>
          <w:szCs w:val="22"/>
        </w:rPr>
      </w:pPr>
    </w:p>
    <w:p w:rsidR="00466368" w:rsidRPr="00C92619" w:rsidRDefault="00466368" w:rsidP="00466368">
      <w:pPr>
        <w:jc w:val="both"/>
        <w:rPr>
          <w:bCs/>
          <w:sz w:val="22"/>
          <w:szCs w:val="22"/>
        </w:rPr>
      </w:pPr>
      <w:r w:rsidRPr="00C92619">
        <w:rPr>
          <w:b/>
          <w:bCs/>
          <w:sz w:val="22"/>
          <w:szCs w:val="22"/>
        </w:rPr>
        <w:t xml:space="preserve">3. </w:t>
      </w:r>
      <w:r w:rsidRPr="00C92619">
        <w:rPr>
          <w:bCs/>
          <w:sz w:val="22"/>
          <w:szCs w:val="22"/>
        </w:rPr>
        <w:t>İdare inşaatın her aşamasında kullanılan malzemenin teknik özelliklerinin analizlerini yapma ve yaptırma hakkına neticesi haizdir. Yapılan teknik analiz müspet rapor alınamadığı takdirde, idare inşaatı durdurarak kullanılan malzemenin teknik özelliğine uygun olarak değiştirme ve yapılan imalatın yenilenmesini isteme hakkına haizdir. Bu madde hükümlerine uymayan yüklenici hakkında genel teknik şartnamede yazılı cezai işlemler uygulanacaktır.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lastRenderedPageBreak/>
        <w:t xml:space="preserve">4. </w:t>
      </w:r>
      <w:r w:rsidRPr="00C92619">
        <w:rPr>
          <w:bCs/>
          <w:sz w:val="22"/>
          <w:szCs w:val="22"/>
        </w:rPr>
        <w:t>İnşaatta kullanılacak her türlü malzemenin bir örneği, idareye onaylatılıp teslim edilecek. Malzemenin uygun görülmemesi durumunda idarece uygun görülen malzeme ile değiştirilecektir.</w:t>
      </w:r>
      <w:r w:rsidRPr="00C92619">
        <w:rPr>
          <w:b/>
          <w:bCs/>
          <w:sz w:val="22"/>
          <w:szCs w:val="22"/>
        </w:rPr>
        <w:t xml:space="preserve"> </w:t>
      </w:r>
      <w:r w:rsidRPr="00C92619">
        <w:rPr>
          <w:bCs/>
          <w:sz w:val="22"/>
          <w:szCs w:val="22"/>
        </w:rPr>
        <w:t>İdare tarafından proje edilen işin öngörülmeyen (ihtiyaç listesinde belirtilmeyen) hususlar meydana geldiğinde yapılması zaruriyet gerektirdiğinde (yapılan bir sistemin çalışması, proje işinin tamamlanması v.b. gibi) yüklenici bu hususları yapmakla mükelleftir.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5. </w:t>
      </w:r>
      <w:r w:rsidRPr="00C92619">
        <w:rPr>
          <w:bCs/>
          <w:sz w:val="22"/>
          <w:szCs w:val="22"/>
        </w:rPr>
        <w:t>İnşaat işlemleri sırasında verilen her türlü zayiat ve zararlardan yüklenici firma sorumlu olacaktır.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6. </w:t>
      </w:r>
      <w:r w:rsidRPr="00C92619">
        <w:rPr>
          <w:bCs/>
          <w:sz w:val="22"/>
          <w:szCs w:val="22"/>
        </w:rPr>
        <w:t>Her iş kalemi için proje ve şartname esas alınacaktır. Herhangi bir şekilde proje dışına çıkılmayacaktır. Ancak gerekli durumlarda idarece uygun görülen yerlerde proje değişikliği yapılabilecektir.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7. </w:t>
      </w:r>
      <w:r w:rsidRPr="00C92619">
        <w:rPr>
          <w:bCs/>
          <w:sz w:val="22"/>
          <w:szCs w:val="22"/>
        </w:rPr>
        <w:t>İnşaat esnasında yüklenici iş güvenliği kurallarına uygun bir şekilde çalışmak zorundadır.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8. </w:t>
      </w:r>
      <w:r w:rsidRPr="00C92619">
        <w:rPr>
          <w:bCs/>
          <w:sz w:val="22"/>
          <w:szCs w:val="22"/>
        </w:rPr>
        <w:t>İşin tesliminde yapılan bütün imalatlar idarece kontrol edilecek, imalatların eksiksiz,  sorunsuz ve işler olduğu tespit edilecektir. Yüklenici işin genel temizliğini yapacak, tamirat işleri var ise bunları mutlaka tamamlayarak işi teslim edecek ve geçici kabul için idareye başvuracaktır.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9. </w:t>
      </w:r>
      <w:r w:rsidRPr="00C92619">
        <w:rPr>
          <w:bCs/>
          <w:sz w:val="22"/>
          <w:szCs w:val="22"/>
        </w:rPr>
        <w:t>Projede belirtilen işler tamamlandıktan sonra yüklenici tarafından inşaat sahası temizlenerek fen ve sanat kurallarına göre teslim alındığı gibi teslim edilecektir.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10. </w:t>
      </w:r>
      <w:r w:rsidRPr="00C92619">
        <w:rPr>
          <w:bCs/>
          <w:sz w:val="22"/>
          <w:szCs w:val="22"/>
        </w:rPr>
        <w:t>Her türlü malzemenin işyerinde yükleme, şantiye sahasında yatay düşey taşımaları ve boşaltmaları yüklenici tarafından bedelsiz olarak yapılacaktır.</w:t>
      </w:r>
    </w:p>
    <w:p w:rsidR="00466368" w:rsidRPr="00C92619" w:rsidRDefault="00466368" w:rsidP="00466368">
      <w:pPr>
        <w:jc w:val="both"/>
        <w:rPr>
          <w:b/>
          <w:bCs/>
          <w:sz w:val="22"/>
          <w:szCs w:val="22"/>
        </w:rPr>
      </w:pPr>
    </w:p>
    <w:p w:rsidR="00466368" w:rsidRPr="00C92619" w:rsidRDefault="00466368" w:rsidP="00466368">
      <w:pPr>
        <w:jc w:val="both"/>
        <w:rPr>
          <w:b/>
          <w:bCs/>
          <w:sz w:val="22"/>
          <w:szCs w:val="22"/>
        </w:rPr>
      </w:pPr>
      <w:r w:rsidRPr="00C92619">
        <w:rPr>
          <w:b/>
          <w:bCs/>
          <w:sz w:val="22"/>
          <w:szCs w:val="22"/>
        </w:rPr>
        <w:t xml:space="preserve">11. </w:t>
      </w:r>
      <w:r w:rsidRPr="00C92619">
        <w:rPr>
          <w:bCs/>
          <w:sz w:val="22"/>
          <w:szCs w:val="22"/>
        </w:rPr>
        <w:t>Yüklenici şartnamede ve projede olmasa dahi bozuk, çalışmayan veya ileride sorun çıkaracak bir imalat, montaj veya malzeme gördüğünde idareyi yazılı olarak bilgilendirecektir. Yazışmaya onay geldiği takdirde bedeli karşılığında yüklenici tarafından sorunlu imalat düzeltilecektir.</w:t>
      </w:r>
    </w:p>
    <w:p w:rsidR="00466368" w:rsidRPr="00C92619" w:rsidRDefault="00466368" w:rsidP="00466368">
      <w:pPr>
        <w:jc w:val="both"/>
        <w:rPr>
          <w:b/>
          <w:bCs/>
          <w:sz w:val="22"/>
          <w:szCs w:val="22"/>
        </w:rPr>
      </w:pPr>
    </w:p>
    <w:p w:rsidR="00466368" w:rsidRPr="00C92619" w:rsidRDefault="00466368" w:rsidP="00466368">
      <w:pPr>
        <w:jc w:val="both"/>
        <w:rPr>
          <w:bCs/>
          <w:sz w:val="22"/>
          <w:szCs w:val="22"/>
        </w:rPr>
      </w:pPr>
      <w:r w:rsidRPr="00C92619">
        <w:rPr>
          <w:b/>
          <w:bCs/>
          <w:sz w:val="22"/>
          <w:szCs w:val="22"/>
        </w:rPr>
        <w:t xml:space="preserve">12. </w:t>
      </w:r>
      <w:r w:rsidRPr="00C92619">
        <w:rPr>
          <w:bCs/>
          <w:sz w:val="22"/>
          <w:szCs w:val="22"/>
        </w:rPr>
        <w:t>İmalatta kullanılacak tüm malzemelerde TSE belgesi olacaktır.</w:t>
      </w:r>
    </w:p>
    <w:p w:rsidR="00466368" w:rsidRPr="00C92619" w:rsidRDefault="00466368" w:rsidP="00466368">
      <w:pPr>
        <w:jc w:val="both"/>
        <w:rPr>
          <w:bCs/>
          <w:sz w:val="22"/>
          <w:szCs w:val="22"/>
        </w:rPr>
      </w:pPr>
    </w:p>
    <w:p w:rsidR="00466368" w:rsidRPr="00C92619" w:rsidRDefault="00466368" w:rsidP="00466368">
      <w:pPr>
        <w:tabs>
          <w:tab w:val="left" w:pos="360"/>
          <w:tab w:val="left" w:pos="720"/>
        </w:tabs>
        <w:jc w:val="both"/>
        <w:rPr>
          <w:b/>
          <w:color w:val="000000"/>
          <w:w w:val="106"/>
          <w:sz w:val="22"/>
        </w:rPr>
      </w:pPr>
      <w:r w:rsidRPr="00C92619">
        <w:rPr>
          <w:b/>
          <w:color w:val="000000"/>
          <w:w w:val="106"/>
          <w:sz w:val="22"/>
        </w:rPr>
        <w:t xml:space="preserve">13. </w:t>
      </w:r>
      <w:r w:rsidRPr="00C92619">
        <w:rPr>
          <w:color w:val="000000"/>
          <w:w w:val="106"/>
          <w:sz w:val="22"/>
        </w:rPr>
        <w:t>Çatı üzerinde bulunan paratoner direği ve iletkenlerinin çatı imalatlarından zarar görmemesi için gerekli tedbirler alınacaktır.</w:t>
      </w:r>
    </w:p>
    <w:p w:rsidR="00466368" w:rsidRPr="00C92619" w:rsidRDefault="00466368" w:rsidP="00466368">
      <w:pPr>
        <w:jc w:val="both"/>
        <w:rPr>
          <w:bCs/>
          <w:sz w:val="22"/>
          <w:szCs w:val="22"/>
        </w:rPr>
      </w:pPr>
    </w:p>
    <w:p w:rsidR="00466368" w:rsidRPr="00C92619" w:rsidRDefault="00466368" w:rsidP="00466368">
      <w:pPr>
        <w:jc w:val="both"/>
        <w:rPr>
          <w:bCs/>
          <w:sz w:val="22"/>
          <w:szCs w:val="22"/>
        </w:rPr>
      </w:pPr>
    </w:p>
    <w:p w:rsidR="00466368" w:rsidRPr="00C92619" w:rsidRDefault="00466368" w:rsidP="001128E3">
      <w:pPr>
        <w:rPr>
          <w:sz w:val="22"/>
          <w:szCs w:val="22"/>
        </w:rPr>
      </w:pPr>
    </w:p>
    <w:p w:rsidR="001B053E" w:rsidRPr="00C92619" w:rsidRDefault="001B053E" w:rsidP="001B053E">
      <w:pPr>
        <w:ind w:left="708" w:firstLine="708"/>
      </w:pPr>
      <w:r w:rsidRPr="00C92619">
        <w:t>HAZIRLAYAN</w:t>
      </w:r>
      <w:r w:rsidR="00FD6899" w:rsidRPr="00C92619">
        <w:t>:</w:t>
      </w:r>
      <w:r w:rsidRPr="00C92619">
        <w:t xml:space="preserve"> </w:t>
      </w:r>
      <w:r w:rsidRPr="00C92619">
        <w:tab/>
      </w:r>
      <w:r w:rsidRPr="00C92619">
        <w:tab/>
      </w:r>
      <w:r w:rsidRPr="00C92619">
        <w:tab/>
      </w:r>
      <w:r w:rsidRPr="00C92619">
        <w:tab/>
      </w:r>
      <w:r w:rsidRPr="00C92619">
        <w:tab/>
        <w:t>KONTROL EDEN:</w:t>
      </w:r>
    </w:p>
    <w:p w:rsidR="001B053E" w:rsidRPr="00C92619" w:rsidRDefault="001B053E" w:rsidP="001B053E">
      <w:pPr>
        <w:ind w:left="708" w:firstLine="708"/>
      </w:pPr>
    </w:p>
    <w:p w:rsidR="007A7C83" w:rsidRPr="00C92619" w:rsidRDefault="007A7C83" w:rsidP="001B053E">
      <w:pPr>
        <w:tabs>
          <w:tab w:val="left" w:pos="3143"/>
          <w:tab w:val="left" w:pos="3268"/>
          <w:tab w:val="left" w:pos="3381"/>
        </w:tabs>
      </w:pPr>
    </w:p>
    <w:p w:rsidR="001B053E" w:rsidRPr="00C92619" w:rsidRDefault="00C56D8C" w:rsidP="001B053E">
      <w:r w:rsidRPr="00C92619">
        <w:t>Orhan ÖZER</w:t>
      </w:r>
      <w:r w:rsidR="001B053E" w:rsidRPr="00C92619">
        <w:t xml:space="preserve">           </w:t>
      </w:r>
      <w:r w:rsidR="001B053E" w:rsidRPr="00C92619">
        <w:tab/>
        <w:t xml:space="preserve">            Cem Koray AKSÖZ</w:t>
      </w:r>
      <w:r w:rsidR="001B053E" w:rsidRPr="00C92619">
        <w:tab/>
      </w:r>
      <w:r w:rsidR="001B053E" w:rsidRPr="00C92619">
        <w:tab/>
      </w:r>
      <w:r w:rsidR="001B053E" w:rsidRPr="00C92619">
        <w:tab/>
        <w:t xml:space="preserve"> Melih ALPCAN</w:t>
      </w:r>
    </w:p>
    <w:p w:rsidR="001B053E" w:rsidRPr="00C92619" w:rsidRDefault="009575BD" w:rsidP="001B053E">
      <w:pPr>
        <w:pStyle w:val="AralkYok"/>
        <w:rPr>
          <w:rFonts w:ascii="Times New Roman" w:hAnsi="Times New Roman" w:cs="Times New Roman"/>
          <w:sz w:val="24"/>
          <w:szCs w:val="24"/>
        </w:rPr>
      </w:pPr>
      <w:r w:rsidRPr="00C92619">
        <w:rPr>
          <w:rFonts w:ascii="Times New Roman" w:hAnsi="Times New Roman" w:cs="Times New Roman"/>
        </w:rPr>
        <w:t>İs.As</w:t>
      </w:r>
      <w:r w:rsidR="001F4E91" w:rsidRPr="00C92619">
        <w:rPr>
          <w:rFonts w:ascii="Times New Roman" w:hAnsi="Times New Roman" w:cs="Times New Roman"/>
        </w:rPr>
        <w:t>b</w:t>
      </w:r>
      <w:r w:rsidRPr="00C92619">
        <w:rPr>
          <w:rFonts w:ascii="Times New Roman" w:hAnsi="Times New Roman" w:cs="Times New Roman"/>
        </w:rPr>
        <w:t>.Kd.Bşvş.</w:t>
      </w:r>
      <w:r w:rsidR="00270BAF" w:rsidRPr="00C92619">
        <w:rPr>
          <w:rFonts w:ascii="Times New Roman" w:hAnsi="Times New Roman" w:cs="Times New Roman"/>
        </w:rPr>
        <w:t xml:space="preserve">  </w:t>
      </w:r>
      <w:r w:rsidR="001B053E" w:rsidRPr="00C92619">
        <w:rPr>
          <w:rFonts w:ascii="Times New Roman" w:hAnsi="Times New Roman" w:cs="Times New Roman"/>
        </w:rPr>
        <w:tab/>
      </w:r>
      <w:r w:rsidR="001B053E" w:rsidRPr="00C92619">
        <w:rPr>
          <w:rFonts w:ascii="Times New Roman" w:hAnsi="Times New Roman" w:cs="Times New Roman"/>
        </w:rPr>
        <w:tab/>
      </w:r>
      <w:r w:rsidR="001B053E" w:rsidRPr="00C92619">
        <w:rPr>
          <w:rFonts w:ascii="Times New Roman" w:hAnsi="Times New Roman" w:cs="Times New Roman"/>
          <w:sz w:val="24"/>
          <w:szCs w:val="24"/>
        </w:rPr>
        <w:t>Topçu Atğm.</w:t>
      </w:r>
      <w:r w:rsidR="001B053E" w:rsidRPr="00C92619">
        <w:rPr>
          <w:rFonts w:ascii="Times New Roman" w:hAnsi="Times New Roman" w:cs="Times New Roman"/>
          <w:sz w:val="24"/>
          <w:szCs w:val="24"/>
        </w:rPr>
        <w:tab/>
      </w:r>
      <w:r w:rsidR="001B053E" w:rsidRPr="00C92619">
        <w:rPr>
          <w:rFonts w:ascii="Times New Roman" w:hAnsi="Times New Roman" w:cs="Times New Roman"/>
          <w:sz w:val="24"/>
          <w:szCs w:val="24"/>
        </w:rPr>
        <w:tab/>
      </w:r>
      <w:r w:rsidR="001B053E" w:rsidRPr="00C92619">
        <w:rPr>
          <w:rFonts w:ascii="Times New Roman" w:hAnsi="Times New Roman" w:cs="Times New Roman"/>
          <w:sz w:val="24"/>
          <w:szCs w:val="24"/>
        </w:rPr>
        <w:tab/>
      </w:r>
      <w:r w:rsidR="001B053E" w:rsidRPr="00C92619">
        <w:rPr>
          <w:rFonts w:ascii="Times New Roman" w:hAnsi="Times New Roman" w:cs="Times New Roman"/>
          <w:sz w:val="24"/>
          <w:szCs w:val="24"/>
        </w:rPr>
        <w:tab/>
        <w:t xml:space="preserve"> İs.Yzb.</w:t>
      </w:r>
    </w:p>
    <w:p w:rsidR="001B053E" w:rsidRPr="00C92619" w:rsidRDefault="00C56D8C" w:rsidP="001B053E">
      <w:pPr>
        <w:pStyle w:val="AralkYok"/>
        <w:rPr>
          <w:rFonts w:ascii="Times New Roman" w:hAnsi="Times New Roman" w:cs="Times New Roman"/>
          <w:sz w:val="24"/>
          <w:szCs w:val="24"/>
        </w:rPr>
      </w:pPr>
      <w:r w:rsidRPr="00C92619">
        <w:rPr>
          <w:rFonts w:ascii="Times New Roman" w:hAnsi="Times New Roman" w:cs="Times New Roman"/>
        </w:rPr>
        <w:t>İs.İnş.Eml.İşl.Asb.</w:t>
      </w:r>
      <w:r w:rsidR="001B053E" w:rsidRPr="00C92619">
        <w:rPr>
          <w:rFonts w:ascii="Times New Roman" w:hAnsi="Times New Roman" w:cs="Times New Roman"/>
        </w:rPr>
        <w:t xml:space="preserve"> </w:t>
      </w:r>
      <w:r w:rsidR="001B053E" w:rsidRPr="00C92619">
        <w:rPr>
          <w:rFonts w:ascii="Times New Roman" w:hAnsi="Times New Roman" w:cs="Times New Roman"/>
        </w:rPr>
        <w:tab/>
      </w:r>
      <w:r w:rsidR="001B053E" w:rsidRPr="00C92619">
        <w:rPr>
          <w:rFonts w:ascii="Times New Roman" w:hAnsi="Times New Roman" w:cs="Times New Roman"/>
        </w:rPr>
        <w:tab/>
        <w:t>İnş. Müh.</w:t>
      </w:r>
      <w:r w:rsidR="001B053E" w:rsidRPr="00C92619">
        <w:rPr>
          <w:rFonts w:ascii="Times New Roman" w:hAnsi="Times New Roman" w:cs="Times New Roman"/>
        </w:rPr>
        <w:tab/>
      </w:r>
      <w:r w:rsidR="001B053E" w:rsidRPr="00C92619">
        <w:rPr>
          <w:rFonts w:ascii="Times New Roman" w:hAnsi="Times New Roman" w:cs="Times New Roman"/>
        </w:rPr>
        <w:tab/>
      </w:r>
      <w:r w:rsidR="001B053E" w:rsidRPr="00C92619">
        <w:rPr>
          <w:rFonts w:ascii="Times New Roman" w:hAnsi="Times New Roman" w:cs="Times New Roman"/>
        </w:rPr>
        <w:tab/>
      </w:r>
      <w:r w:rsidR="001B053E" w:rsidRPr="00C92619">
        <w:rPr>
          <w:rFonts w:ascii="Times New Roman" w:hAnsi="Times New Roman" w:cs="Times New Roman"/>
        </w:rPr>
        <w:tab/>
      </w:r>
      <w:r w:rsidR="001B053E" w:rsidRPr="00C92619">
        <w:rPr>
          <w:rFonts w:ascii="Times New Roman" w:hAnsi="Times New Roman" w:cs="Times New Roman"/>
          <w:sz w:val="24"/>
          <w:szCs w:val="24"/>
        </w:rPr>
        <w:t xml:space="preserve"> İs.Ş.Md.</w:t>
      </w:r>
    </w:p>
    <w:p w:rsidR="001B053E" w:rsidRPr="00C92619" w:rsidRDefault="001B053E" w:rsidP="001B053E"/>
    <w:p w:rsidR="00E4786B" w:rsidRPr="00C92619" w:rsidRDefault="00E4786B" w:rsidP="009575BD">
      <w:pPr>
        <w:tabs>
          <w:tab w:val="left" w:pos="3155"/>
        </w:tabs>
      </w:pPr>
    </w:p>
    <w:p w:rsidR="003C7EAC" w:rsidRPr="00C92619" w:rsidRDefault="00270BAF" w:rsidP="00270BAF">
      <w:pPr>
        <w:tabs>
          <w:tab w:val="left" w:pos="3343"/>
        </w:tabs>
      </w:pPr>
      <w:r w:rsidRPr="00C92619">
        <w:t xml:space="preserve">                                                  </w:t>
      </w:r>
    </w:p>
    <w:p w:rsidR="00E4786B" w:rsidRPr="001B053E" w:rsidRDefault="00722D51" w:rsidP="009575BD">
      <w:pPr>
        <w:tabs>
          <w:tab w:val="left" w:pos="2918"/>
        </w:tabs>
      </w:pPr>
      <w:r w:rsidRPr="00C92619">
        <w:rPr>
          <w:rFonts w:eastAsia="Arial Unicode MS"/>
          <w:noProof/>
          <w:color w:val="000000"/>
          <w:u w:color="000000"/>
        </w:rPr>
        <mc:AlternateContent>
          <mc:Choice Requires="wps">
            <w:drawing>
              <wp:anchor distT="0" distB="0" distL="0" distR="0" simplePos="0" relativeHeight="251656192" behindDoc="0" locked="0" layoutInCell="1" allowOverlap="1" wp14:anchorId="4323723C" wp14:editId="41E234E6">
                <wp:simplePos x="0" y="0"/>
                <wp:positionH relativeFrom="column">
                  <wp:posOffset>1994535</wp:posOffset>
                </wp:positionH>
                <wp:positionV relativeFrom="line">
                  <wp:posOffset>15874</wp:posOffset>
                </wp:positionV>
                <wp:extent cx="1790700" cy="1571625"/>
                <wp:effectExtent l="0" t="0" r="0" b="95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700" cy="157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rsidR="00152DDB" w:rsidRPr="001B053E" w:rsidRDefault="001B053E" w:rsidP="001B053E">
                            <w:pPr>
                              <w:pStyle w:val="AralkYok"/>
                              <w:jc w:val="center"/>
                              <w:rPr>
                                <w:rFonts w:ascii="Times New Roman" w:hAnsi="Times New Roman" w:cs="Times New Roman"/>
                                <w:sz w:val="24"/>
                                <w:szCs w:val="24"/>
                              </w:rPr>
                            </w:pPr>
                            <w:r w:rsidRPr="001B053E">
                              <w:rPr>
                                <w:rFonts w:ascii="Times New Roman" w:hAnsi="Times New Roman" w:cs="Times New Roman"/>
                                <w:sz w:val="24"/>
                                <w:szCs w:val="24"/>
                              </w:rPr>
                              <w:t>ONAY</w:t>
                            </w:r>
                          </w:p>
                          <w:p w:rsidR="00152DDB" w:rsidRDefault="001B053E" w:rsidP="00735B31">
                            <w:pPr>
                              <w:pStyle w:val="AralkYok"/>
                              <w:rPr>
                                <w:rFonts w:ascii="Arial" w:hAnsi="Arial" w:cs="Arial"/>
                                <w:sz w:val="24"/>
                                <w:szCs w:val="24"/>
                              </w:rPr>
                            </w:pPr>
                            <w:r>
                              <w:rPr>
                                <w:rFonts w:ascii="Arial" w:hAnsi="Arial" w:cs="Arial"/>
                                <w:sz w:val="24"/>
                                <w:szCs w:val="24"/>
                              </w:rPr>
                              <w:t xml:space="preserve">             …/…./2021</w:t>
                            </w:r>
                          </w:p>
                          <w:p w:rsidR="001B053E" w:rsidRDefault="001B053E" w:rsidP="00735B31">
                            <w:pPr>
                              <w:pStyle w:val="AralkYok"/>
                              <w:rPr>
                                <w:rFonts w:ascii="Arial" w:hAnsi="Arial" w:cs="Arial"/>
                                <w:sz w:val="24"/>
                                <w:szCs w:val="24"/>
                              </w:rPr>
                            </w:pPr>
                          </w:p>
                          <w:p w:rsidR="00152DDB" w:rsidRDefault="00152DDB" w:rsidP="00735B31">
                            <w:pPr>
                              <w:pStyle w:val="AralkYok"/>
                              <w:rPr>
                                <w:rFonts w:ascii="Arial" w:hAnsi="Arial" w:cs="Arial"/>
                                <w:sz w:val="24"/>
                                <w:szCs w:val="24"/>
                              </w:rPr>
                            </w:pPr>
                          </w:p>
                          <w:p w:rsidR="00152DDB" w:rsidRPr="001B053E" w:rsidRDefault="00C56D8C" w:rsidP="001B053E">
                            <w:pPr>
                              <w:pStyle w:val="AralkYok"/>
                              <w:jc w:val="center"/>
                              <w:rPr>
                                <w:rFonts w:ascii="Times New Roman" w:hAnsi="Times New Roman" w:cs="Times New Roman"/>
                                <w:sz w:val="24"/>
                                <w:szCs w:val="24"/>
                                <w:u w:val="single"/>
                              </w:rPr>
                            </w:pPr>
                            <w:r w:rsidRPr="001B053E">
                              <w:rPr>
                                <w:rFonts w:ascii="Times New Roman" w:hAnsi="Times New Roman" w:cs="Times New Roman"/>
                                <w:sz w:val="24"/>
                                <w:szCs w:val="24"/>
                              </w:rPr>
                              <w:t>Mehmet KURUGÜL</w:t>
                            </w:r>
                          </w:p>
                          <w:p w:rsidR="00C56D8C" w:rsidRPr="001B053E" w:rsidRDefault="00C56D8C" w:rsidP="001B053E">
                            <w:pPr>
                              <w:pStyle w:val="AralkYok"/>
                              <w:jc w:val="center"/>
                              <w:rPr>
                                <w:rFonts w:ascii="Times New Roman" w:hAnsi="Times New Roman" w:cs="Times New Roman"/>
                                <w:sz w:val="24"/>
                                <w:szCs w:val="24"/>
                              </w:rPr>
                            </w:pPr>
                            <w:r w:rsidRPr="001B053E">
                              <w:rPr>
                                <w:rFonts w:ascii="Times New Roman" w:hAnsi="Times New Roman" w:cs="Times New Roman"/>
                                <w:sz w:val="24"/>
                                <w:szCs w:val="24"/>
                              </w:rPr>
                              <w:t>Piyade</w:t>
                            </w:r>
                            <w:r w:rsidR="00152DDB" w:rsidRPr="001B053E">
                              <w:rPr>
                                <w:rFonts w:ascii="Times New Roman" w:hAnsi="Times New Roman" w:cs="Times New Roman"/>
                                <w:sz w:val="24"/>
                                <w:szCs w:val="24"/>
                              </w:rPr>
                              <w:t xml:space="preserve"> Albay</w:t>
                            </w:r>
                          </w:p>
                          <w:p w:rsidR="00152DDB" w:rsidRPr="001B053E" w:rsidRDefault="00C56D8C" w:rsidP="001B053E">
                            <w:pPr>
                              <w:pStyle w:val="AralkYok"/>
                              <w:jc w:val="center"/>
                              <w:rPr>
                                <w:rFonts w:ascii="Times New Roman" w:hAnsi="Times New Roman" w:cs="Times New Roman"/>
                                <w:sz w:val="24"/>
                                <w:szCs w:val="24"/>
                                <w:u w:val="single"/>
                              </w:rPr>
                            </w:pPr>
                            <w:r w:rsidRPr="001B053E">
                              <w:rPr>
                                <w:rFonts w:ascii="Times New Roman" w:hAnsi="Times New Roman" w:cs="Times New Roman"/>
                                <w:sz w:val="24"/>
                                <w:szCs w:val="24"/>
                              </w:rPr>
                              <w:t>Tugay</w:t>
                            </w:r>
                            <w:r w:rsidR="00152DDB" w:rsidRPr="001B053E">
                              <w:rPr>
                                <w:rFonts w:ascii="Times New Roman" w:hAnsi="Times New Roman" w:cs="Times New Roman"/>
                                <w:sz w:val="24"/>
                                <w:szCs w:val="24"/>
                              </w:rPr>
                              <w:t xml:space="preserve"> Komutanı</w:t>
                            </w:r>
                          </w:p>
                          <w:p w:rsidR="00152DDB" w:rsidRPr="00E305AF" w:rsidRDefault="00152DDB" w:rsidP="00E305AF">
                            <w:pPr>
                              <w:pStyle w:val="AralkYok"/>
                              <w:rPr>
                                <w:rFonts w:ascii="Arial" w:hAnsi="Arial" w:cs="Arial"/>
                                <w:sz w:val="24"/>
                                <w:szCs w:val="24"/>
                              </w:rPr>
                            </w:pPr>
                          </w:p>
                        </w:txbxContent>
                      </wps:txbx>
                      <wps:bodyPr rot="0" vert="horz" wrap="square" lIns="45720" tIns="45720" rIns="4572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3723C" id="Rectangle 10" o:spid="_x0000_s1026" style="position:absolute;margin-left:157.05pt;margin-top:1.25pt;width:141pt;height:123.7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" filled="f" stroked="f" strokeweight="1pt">
                <v:stroke miterlimit="4"/>
                <v:textbox inset="3.6pt,,3.6pt">
                  <w:txbxContent>
                    <w:p w:rsidR="00152DDB" w:rsidRPr="001B053E" w:rsidRDefault="001B053E" w:rsidP="001B053E">
                      <w:pPr>
                        <w:pStyle w:val="AralkYok"/>
                        <w:jc w:val="center"/>
                        <w:rPr>
                          <w:rFonts w:ascii="Times New Roman" w:hAnsi="Times New Roman" w:cs="Times New Roman"/>
                          <w:sz w:val="24"/>
                          <w:szCs w:val="24"/>
                        </w:rPr>
                      </w:pPr>
                      <w:r w:rsidRPr="001B053E">
                        <w:rPr>
                          <w:rFonts w:ascii="Times New Roman" w:hAnsi="Times New Roman" w:cs="Times New Roman"/>
                          <w:sz w:val="24"/>
                          <w:szCs w:val="24"/>
                        </w:rPr>
                        <w:t>ONAY</w:t>
                      </w:r>
                    </w:p>
                    <w:p w:rsidR="00152DDB" w:rsidRDefault="001B053E" w:rsidP="00735B31">
                      <w:pPr>
                        <w:pStyle w:val="AralkYok"/>
                        <w:rPr>
                          <w:rFonts w:ascii="Arial" w:hAnsi="Arial" w:cs="Arial"/>
                          <w:sz w:val="24"/>
                          <w:szCs w:val="24"/>
                        </w:rPr>
                      </w:pPr>
                      <w:r>
                        <w:rPr>
                          <w:rFonts w:ascii="Arial" w:hAnsi="Arial" w:cs="Arial"/>
                          <w:sz w:val="24"/>
                          <w:szCs w:val="24"/>
                        </w:rPr>
                        <w:t xml:space="preserve">             …/…./2021</w:t>
                      </w:r>
                    </w:p>
                    <w:p w:rsidR="001B053E" w:rsidRDefault="001B053E" w:rsidP="00735B31">
                      <w:pPr>
                        <w:pStyle w:val="AralkYok"/>
                        <w:rPr>
                          <w:rFonts w:ascii="Arial" w:hAnsi="Arial" w:cs="Arial"/>
                          <w:sz w:val="24"/>
                          <w:szCs w:val="24"/>
                        </w:rPr>
                      </w:pPr>
                    </w:p>
                    <w:p w:rsidR="00152DDB" w:rsidRDefault="00152DDB" w:rsidP="00735B31">
                      <w:pPr>
                        <w:pStyle w:val="AralkYok"/>
                        <w:rPr>
                          <w:rFonts w:ascii="Arial" w:hAnsi="Arial" w:cs="Arial"/>
                          <w:sz w:val="24"/>
                          <w:szCs w:val="24"/>
                        </w:rPr>
                      </w:pPr>
                    </w:p>
                    <w:p w:rsidR="00152DDB" w:rsidRPr="001B053E" w:rsidRDefault="00C56D8C" w:rsidP="001B053E">
                      <w:pPr>
                        <w:pStyle w:val="AralkYok"/>
                        <w:jc w:val="center"/>
                        <w:rPr>
                          <w:rFonts w:ascii="Times New Roman" w:hAnsi="Times New Roman" w:cs="Times New Roman"/>
                          <w:sz w:val="24"/>
                          <w:szCs w:val="24"/>
                          <w:u w:val="single"/>
                        </w:rPr>
                      </w:pPr>
                      <w:r w:rsidRPr="001B053E">
                        <w:rPr>
                          <w:rFonts w:ascii="Times New Roman" w:hAnsi="Times New Roman" w:cs="Times New Roman"/>
                          <w:sz w:val="24"/>
                          <w:szCs w:val="24"/>
                        </w:rPr>
                        <w:t>Mehmet KURUGÜL</w:t>
                      </w:r>
                    </w:p>
                    <w:p w:rsidR="00C56D8C" w:rsidRPr="001B053E" w:rsidRDefault="00C56D8C" w:rsidP="001B053E">
                      <w:pPr>
                        <w:pStyle w:val="AralkYok"/>
                        <w:jc w:val="center"/>
                        <w:rPr>
                          <w:rFonts w:ascii="Times New Roman" w:hAnsi="Times New Roman" w:cs="Times New Roman"/>
                          <w:sz w:val="24"/>
                          <w:szCs w:val="24"/>
                        </w:rPr>
                      </w:pPr>
                      <w:r w:rsidRPr="001B053E">
                        <w:rPr>
                          <w:rFonts w:ascii="Times New Roman" w:hAnsi="Times New Roman" w:cs="Times New Roman"/>
                          <w:sz w:val="24"/>
                          <w:szCs w:val="24"/>
                        </w:rPr>
                        <w:t>Piyade</w:t>
                      </w:r>
                      <w:r w:rsidR="00152DDB" w:rsidRPr="001B053E">
                        <w:rPr>
                          <w:rFonts w:ascii="Times New Roman" w:hAnsi="Times New Roman" w:cs="Times New Roman"/>
                          <w:sz w:val="24"/>
                          <w:szCs w:val="24"/>
                        </w:rPr>
                        <w:t xml:space="preserve"> Albay</w:t>
                      </w:r>
                    </w:p>
                    <w:p w:rsidR="00152DDB" w:rsidRPr="001B053E" w:rsidRDefault="00C56D8C" w:rsidP="001B053E">
                      <w:pPr>
                        <w:pStyle w:val="AralkYok"/>
                        <w:jc w:val="center"/>
                        <w:rPr>
                          <w:rFonts w:ascii="Times New Roman" w:hAnsi="Times New Roman" w:cs="Times New Roman"/>
                          <w:sz w:val="24"/>
                          <w:szCs w:val="24"/>
                          <w:u w:val="single"/>
                        </w:rPr>
                      </w:pPr>
                      <w:r w:rsidRPr="001B053E">
                        <w:rPr>
                          <w:rFonts w:ascii="Times New Roman" w:hAnsi="Times New Roman" w:cs="Times New Roman"/>
                          <w:sz w:val="24"/>
                          <w:szCs w:val="24"/>
                        </w:rPr>
                        <w:t>Tugay</w:t>
                      </w:r>
                      <w:r w:rsidR="00152DDB" w:rsidRPr="001B053E">
                        <w:rPr>
                          <w:rFonts w:ascii="Times New Roman" w:hAnsi="Times New Roman" w:cs="Times New Roman"/>
                          <w:sz w:val="24"/>
                          <w:szCs w:val="24"/>
                        </w:rPr>
                        <w:t xml:space="preserve"> Komutanı</w:t>
                      </w:r>
                    </w:p>
                    <w:p w:rsidR="00152DDB" w:rsidRPr="00E305AF" w:rsidRDefault="00152DDB" w:rsidP="00E305AF">
                      <w:pPr>
                        <w:pStyle w:val="AralkYok"/>
                        <w:rPr>
                          <w:rFonts w:ascii="Arial" w:hAnsi="Arial" w:cs="Arial"/>
                          <w:sz w:val="24"/>
                          <w:szCs w:val="24"/>
                        </w:rPr>
                      </w:pPr>
                    </w:p>
                  </w:txbxContent>
                </v:textbox>
                <w10:wrap anchory="line"/>
              </v:rect>
            </w:pict>
          </mc:Fallback>
        </mc:AlternateContent>
      </w:r>
    </w:p>
    <w:sectPr w:rsidR="00E4786B" w:rsidRPr="001B053E" w:rsidSect="00642E81">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B52" w:rsidRDefault="00657B52" w:rsidP="00C00C26">
      <w:r>
        <w:separator/>
      </w:r>
    </w:p>
  </w:endnote>
  <w:endnote w:type="continuationSeparator" w:id="0">
    <w:p w:rsidR="00657B52" w:rsidRDefault="00657B52" w:rsidP="00C0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7983317"/>
      <w:docPartObj>
        <w:docPartGallery w:val="Page Numbers (Bottom of Page)"/>
        <w:docPartUnique/>
      </w:docPartObj>
    </w:sdtPr>
    <w:sdtEndPr/>
    <w:sdtContent>
      <w:p w:rsidR="00152DDB" w:rsidRDefault="00152DDB" w:rsidP="00C00C26">
        <w:pPr>
          <w:pStyle w:val="AltBilgi"/>
          <w:jc w:val="center"/>
        </w:pPr>
        <w:r>
          <w:fldChar w:fldCharType="begin"/>
        </w:r>
        <w:r>
          <w:instrText>PAGE   \* MERGEFORMAT</w:instrText>
        </w:r>
        <w:r>
          <w:fldChar w:fldCharType="separate"/>
        </w:r>
        <w:r w:rsidR="00870EF7">
          <w:rPr>
            <w:noProof/>
          </w:rPr>
          <w:t>3</w:t>
        </w:r>
        <w:r>
          <w:fldChar w:fldCharType="end"/>
        </w:r>
      </w:p>
    </w:sdtContent>
  </w:sdt>
  <w:p w:rsidR="00152DDB" w:rsidRPr="00C00C26" w:rsidRDefault="00152DDB" w:rsidP="00C00C2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B52" w:rsidRDefault="00657B52" w:rsidP="00C00C26">
      <w:r>
        <w:separator/>
      </w:r>
    </w:p>
  </w:footnote>
  <w:footnote w:type="continuationSeparator" w:id="0">
    <w:p w:rsidR="00657B52" w:rsidRDefault="00657B52" w:rsidP="00C00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2EBF"/>
    <w:multiLevelType w:val="hybridMultilevel"/>
    <w:tmpl w:val="BCF48A0A"/>
    <w:lvl w:ilvl="0" w:tplc="2FEC0166">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F65CDF"/>
    <w:multiLevelType w:val="multilevel"/>
    <w:tmpl w:val="2B1C3C8E"/>
    <w:lvl w:ilvl="0">
      <w:start w:val="1"/>
      <w:numFmt w:val="decimal"/>
      <w:lvlText w:val="%1."/>
      <w:lvlJc w:val="left"/>
      <w:pPr>
        <w:ind w:left="644"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086C0C"/>
    <w:multiLevelType w:val="multilevel"/>
    <w:tmpl w:val="3964142C"/>
    <w:lvl w:ilvl="0">
      <w:start w:val="7"/>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A5E07AE"/>
    <w:multiLevelType w:val="hybridMultilevel"/>
    <w:tmpl w:val="9CFAA7CC"/>
    <w:lvl w:ilvl="0" w:tplc="7D2A300C">
      <w:start w:val="4"/>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5AE01B3F"/>
    <w:multiLevelType w:val="hybridMultilevel"/>
    <w:tmpl w:val="FD88E0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A90F9F"/>
    <w:multiLevelType w:val="multilevel"/>
    <w:tmpl w:val="F33258F4"/>
    <w:lvl w:ilvl="0">
      <w:start w:val="8"/>
      <w:numFmt w:val="decimal"/>
      <w:lvlText w:val="%1"/>
      <w:lvlJc w:val="left"/>
      <w:pPr>
        <w:ind w:left="360" w:hanging="360"/>
      </w:pPr>
      <w:rPr>
        <w:rFonts w:ascii="Arial" w:hAnsi="Arial" w:cs="Arial" w:hint="default"/>
        <w:b w:val="0"/>
        <w:color w:val="333333"/>
        <w:sz w:val="21"/>
      </w:rPr>
    </w:lvl>
    <w:lvl w:ilvl="1">
      <w:start w:val="1"/>
      <w:numFmt w:val="decimal"/>
      <w:lvlText w:val="%1.%2"/>
      <w:lvlJc w:val="left"/>
      <w:pPr>
        <w:ind w:left="360" w:hanging="360"/>
      </w:pPr>
      <w:rPr>
        <w:rFonts w:ascii="Arial" w:hAnsi="Arial" w:cs="Arial" w:hint="default"/>
        <w:b w:val="0"/>
        <w:color w:val="333333"/>
        <w:sz w:val="21"/>
      </w:rPr>
    </w:lvl>
    <w:lvl w:ilvl="2">
      <w:start w:val="1"/>
      <w:numFmt w:val="decimal"/>
      <w:lvlText w:val="%1.%2.%3"/>
      <w:lvlJc w:val="left"/>
      <w:pPr>
        <w:ind w:left="720" w:hanging="720"/>
      </w:pPr>
      <w:rPr>
        <w:rFonts w:ascii="Arial" w:hAnsi="Arial" w:cs="Arial" w:hint="default"/>
        <w:b w:val="0"/>
        <w:color w:val="333333"/>
        <w:sz w:val="21"/>
      </w:rPr>
    </w:lvl>
    <w:lvl w:ilvl="3">
      <w:start w:val="1"/>
      <w:numFmt w:val="decimal"/>
      <w:lvlText w:val="%1.%2.%3.%4"/>
      <w:lvlJc w:val="left"/>
      <w:pPr>
        <w:ind w:left="720" w:hanging="720"/>
      </w:pPr>
      <w:rPr>
        <w:rFonts w:ascii="Arial" w:hAnsi="Arial" w:cs="Arial" w:hint="default"/>
        <w:b w:val="0"/>
        <w:color w:val="333333"/>
        <w:sz w:val="21"/>
      </w:rPr>
    </w:lvl>
    <w:lvl w:ilvl="4">
      <w:start w:val="1"/>
      <w:numFmt w:val="decimal"/>
      <w:lvlText w:val="%1.%2.%3.%4.%5"/>
      <w:lvlJc w:val="left"/>
      <w:pPr>
        <w:ind w:left="1080" w:hanging="1080"/>
      </w:pPr>
      <w:rPr>
        <w:rFonts w:ascii="Arial" w:hAnsi="Arial" w:cs="Arial" w:hint="default"/>
        <w:b w:val="0"/>
        <w:color w:val="333333"/>
        <w:sz w:val="21"/>
      </w:rPr>
    </w:lvl>
    <w:lvl w:ilvl="5">
      <w:start w:val="1"/>
      <w:numFmt w:val="decimal"/>
      <w:lvlText w:val="%1.%2.%3.%4.%5.%6"/>
      <w:lvlJc w:val="left"/>
      <w:pPr>
        <w:ind w:left="1080" w:hanging="1080"/>
      </w:pPr>
      <w:rPr>
        <w:rFonts w:ascii="Arial" w:hAnsi="Arial" w:cs="Arial" w:hint="default"/>
        <w:b w:val="0"/>
        <w:color w:val="333333"/>
        <w:sz w:val="21"/>
      </w:rPr>
    </w:lvl>
    <w:lvl w:ilvl="6">
      <w:start w:val="1"/>
      <w:numFmt w:val="decimal"/>
      <w:lvlText w:val="%1.%2.%3.%4.%5.%6.%7"/>
      <w:lvlJc w:val="left"/>
      <w:pPr>
        <w:ind w:left="1440" w:hanging="1440"/>
      </w:pPr>
      <w:rPr>
        <w:rFonts w:ascii="Arial" w:hAnsi="Arial" w:cs="Arial" w:hint="default"/>
        <w:b w:val="0"/>
        <w:color w:val="333333"/>
        <w:sz w:val="21"/>
      </w:rPr>
    </w:lvl>
    <w:lvl w:ilvl="7">
      <w:start w:val="1"/>
      <w:numFmt w:val="decimal"/>
      <w:lvlText w:val="%1.%2.%3.%4.%5.%6.%7.%8"/>
      <w:lvlJc w:val="left"/>
      <w:pPr>
        <w:ind w:left="1440" w:hanging="1440"/>
      </w:pPr>
      <w:rPr>
        <w:rFonts w:ascii="Arial" w:hAnsi="Arial" w:cs="Arial" w:hint="default"/>
        <w:b w:val="0"/>
        <w:color w:val="333333"/>
        <w:sz w:val="21"/>
      </w:rPr>
    </w:lvl>
    <w:lvl w:ilvl="8">
      <w:start w:val="1"/>
      <w:numFmt w:val="decimal"/>
      <w:lvlText w:val="%1.%2.%3.%4.%5.%6.%7.%8.%9"/>
      <w:lvlJc w:val="left"/>
      <w:pPr>
        <w:ind w:left="1800" w:hanging="1800"/>
      </w:pPr>
      <w:rPr>
        <w:rFonts w:ascii="Arial" w:hAnsi="Arial" w:cs="Arial" w:hint="default"/>
        <w:b w:val="0"/>
        <w:color w:val="333333"/>
        <w:sz w:val="21"/>
      </w:rPr>
    </w:lvl>
  </w:abstractNum>
  <w:abstractNum w:abstractNumId="6" w15:restartNumberingAfterBreak="0">
    <w:nsid w:val="657D3901"/>
    <w:multiLevelType w:val="hybridMultilevel"/>
    <w:tmpl w:val="2B6650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2B852F1"/>
    <w:multiLevelType w:val="multilevel"/>
    <w:tmpl w:val="BAA6F1AE"/>
    <w:lvl w:ilvl="0">
      <w:start w:val="1"/>
      <w:numFmt w:val="decimal"/>
      <w:lvlText w:val="%1."/>
      <w:lvlJc w:val="left"/>
      <w:pPr>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0"/>
  </w:num>
  <w:num w:numId="2">
    <w:abstractNumId w:val="7"/>
  </w:num>
  <w:num w:numId="3">
    <w:abstractNumId w:val="4"/>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F4"/>
    <w:rsid w:val="0001056C"/>
    <w:rsid w:val="00011F89"/>
    <w:rsid w:val="00041583"/>
    <w:rsid w:val="00045415"/>
    <w:rsid w:val="000602E6"/>
    <w:rsid w:val="0006299D"/>
    <w:rsid w:val="0007572E"/>
    <w:rsid w:val="000A2DF4"/>
    <w:rsid w:val="000B1A0B"/>
    <w:rsid w:val="000B63A9"/>
    <w:rsid w:val="000D2959"/>
    <w:rsid w:val="000E0B3A"/>
    <w:rsid w:val="00103411"/>
    <w:rsid w:val="001128E3"/>
    <w:rsid w:val="001328B4"/>
    <w:rsid w:val="00152DDB"/>
    <w:rsid w:val="00171FC8"/>
    <w:rsid w:val="001B053E"/>
    <w:rsid w:val="001B288E"/>
    <w:rsid w:val="001C707D"/>
    <w:rsid w:val="001F4E91"/>
    <w:rsid w:val="00207C70"/>
    <w:rsid w:val="00232229"/>
    <w:rsid w:val="002375C1"/>
    <w:rsid w:val="002437D6"/>
    <w:rsid w:val="00266A2E"/>
    <w:rsid w:val="00270BAF"/>
    <w:rsid w:val="0027671A"/>
    <w:rsid w:val="00287FD6"/>
    <w:rsid w:val="0034391F"/>
    <w:rsid w:val="00357AB6"/>
    <w:rsid w:val="003635FC"/>
    <w:rsid w:val="00364A6E"/>
    <w:rsid w:val="00371E10"/>
    <w:rsid w:val="00373037"/>
    <w:rsid w:val="00384EDE"/>
    <w:rsid w:val="00395508"/>
    <w:rsid w:val="003A61CE"/>
    <w:rsid w:val="003C7EAC"/>
    <w:rsid w:val="003E57F8"/>
    <w:rsid w:val="003F1636"/>
    <w:rsid w:val="003F4542"/>
    <w:rsid w:val="00432995"/>
    <w:rsid w:val="004425C5"/>
    <w:rsid w:val="004438CC"/>
    <w:rsid w:val="004465F8"/>
    <w:rsid w:val="00466368"/>
    <w:rsid w:val="00486033"/>
    <w:rsid w:val="004919FC"/>
    <w:rsid w:val="004F0FAC"/>
    <w:rsid w:val="00501579"/>
    <w:rsid w:val="00502461"/>
    <w:rsid w:val="00525B75"/>
    <w:rsid w:val="00532EEC"/>
    <w:rsid w:val="00537657"/>
    <w:rsid w:val="00591754"/>
    <w:rsid w:val="005A151A"/>
    <w:rsid w:val="005C697B"/>
    <w:rsid w:val="005E2D97"/>
    <w:rsid w:val="0060456A"/>
    <w:rsid w:val="00613F1C"/>
    <w:rsid w:val="006203E5"/>
    <w:rsid w:val="00625C15"/>
    <w:rsid w:val="006319FA"/>
    <w:rsid w:val="006427C8"/>
    <w:rsid w:val="00642E81"/>
    <w:rsid w:val="00657B52"/>
    <w:rsid w:val="0066526B"/>
    <w:rsid w:val="0068136C"/>
    <w:rsid w:val="006C04EC"/>
    <w:rsid w:val="00722D51"/>
    <w:rsid w:val="007315D7"/>
    <w:rsid w:val="00735B31"/>
    <w:rsid w:val="00740355"/>
    <w:rsid w:val="0074281E"/>
    <w:rsid w:val="00757861"/>
    <w:rsid w:val="0076543B"/>
    <w:rsid w:val="00787C1E"/>
    <w:rsid w:val="007A7C83"/>
    <w:rsid w:val="007D3752"/>
    <w:rsid w:val="007D5CFF"/>
    <w:rsid w:val="007E444B"/>
    <w:rsid w:val="00802ACB"/>
    <w:rsid w:val="00813EBE"/>
    <w:rsid w:val="00822F0E"/>
    <w:rsid w:val="008236B6"/>
    <w:rsid w:val="00870EF7"/>
    <w:rsid w:val="00880700"/>
    <w:rsid w:val="008D3659"/>
    <w:rsid w:val="008D3764"/>
    <w:rsid w:val="008E187B"/>
    <w:rsid w:val="008F4D76"/>
    <w:rsid w:val="009024CF"/>
    <w:rsid w:val="00940436"/>
    <w:rsid w:val="009575BD"/>
    <w:rsid w:val="00970435"/>
    <w:rsid w:val="009866D6"/>
    <w:rsid w:val="00992504"/>
    <w:rsid w:val="0099340A"/>
    <w:rsid w:val="009D3ECC"/>
    <w:rsid w:val="009E36E4"/>
    <w:rsid w:val="009F0317"/>
    <w:rsid w:val="009F73AF"/>
    <w:rsid w:val="00A001E2"/>
    <w:rsid w:val="00A20E7C"/>
    <w:rsid w:val="00A24BA2"/>
    <w:rsid w:val="00A50275"/>
    <w:rsid w:val="00A53C8C"/>
    <w:rsid w:val="00AA1380"/>
    <w:rsid w:val="00AD345B"/>
    <w:rsid w:val="00AD358C"/>
    <w:rsid w:val="00AD7724"/>
    <w:rsid w:val="00AE428C"/>
    <w:rsid w:val="00B36EBD"/>
    <w:rsid w:val="00B626E1"/>
    <w:rsid w:val="00B83026"/>
    <w:rsid w:val="00B91C71"/>
    <w:rsid w:val="00B96501"/>
    <w:rsid w:val="00BA1D54"/>
    <w:rsid w:val="00BE65A2"/>
    <w:rsid w:val="00BF1B4F"/>
    <w:rsid w:val="00C00C26"/>
    <w:rsid w:val="00C02F07"/>
    <w:rsid w:val="00C031FF"/>
    <w:rsid w:val="00C04EDE"/>
    <w:rsid w:val="00C47A63"/>
    <w:rsid w:val="00C56D8C"/>
    <w:rsid w:val="00C92619"/>
    <w:rsid w:val="00CA3F70"/>
    <w:rsid w:val="00CC5A02"/>
    <w:rsid w:val="00CE20FF"/>
    <w:rsid w:val="00D02861"/>
    <w:rsid w:val="00D141F3"/>
    <w:rsid w:val="00D14EDB"/>
    <w:rsid w:val="00D47DBA"/>
    <w:rsid w:val="00D527CD"/>
    <w:rsid w:val="00D61E45"/>
    <w:rsid w:val="00D6566F"/>
    <w:rsid w:val="00D663A1"/>
    <w:rsid w:val="00D67768"/>
    <w:rsid w:val="00D872E2"/>
    <w:rsid w:val="00D90775"/>
    <w:rsid w:val="00D9182F"/>
    <w:rsid w:val="00DB29B2"/>
    <w:rsid w:val="00DF3EE7"/>
    <w:rsid w:val="00DF5DAD"/>
    <w:rsid w:val="00E02F5D"/>
    <w:rsid w:val="00E14823"/>
    <w:rsid w:val="00E14C90"/>
    <w:rsid w:val="00E305AF"/>
    <w:rsid w:val="00E35281"/>
    <w:rsid w:val="00E43D97"/>
    <w:rsid w:val="00E4786B"/>
    <w:rsid w:val="00E47ADB"/>
    <w:rsid w:val="00E67452"/>
    <w:rsid w:val="00E67AF8"/>
    <w:rsid w:val="00E90DDB"/>
    <w:rsid w:val="00E914EA"/>
    <w:rsid w:val="00E9264F"/>
    <w:rsid w:val="00E97DAC"/>
    <w:rsid w:val="00EB226C"/>
    <w:rsid w:val="00EC2B24"/>
    <w:rsid w:val="00EE7253"/>
    <w:rsid w:val="00F0093D"/>
    <w:rsid w:val="00F02E23"/>
    <w:rsid w:val="00F078B1"/>
    <w:rsid w:val="00F25247"/>
    <w:rsid w:val="00F37010"/>
    <w:rsid w:val="00F50951"/>
    <w:rsid w:val="00F73068"/>
    <w:rsid w:val="00F7359F"/>
    <w:rsid w:val="00F87876"/>
    <w:rsid w:val="00F95330"/>
    <w:rsid w:val="00FA1699"/>
    <w:rsid w:val="00FB0FB0"/>
    <w:rsid w:val="00FB3231"/>
    <w:rsid w:val="00FC376A"/>
    <w:rsid w:val="00FD23C3"/>
    <w:rsid w:val="00FD4C81"/>
    <w:rsid w:val="00FD6899"/>
    <w:rsid w:val="00FF09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720730-27E6-4100-AC0D-6737952B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41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0B1A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
    <w:unhideWhenUsed/>
    <w:qFormat/>
    <w:rsid w:val="00395508"/>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qFormat/>
    <w:rsid w:val="00103411"/>
    <w:pPr>
      <w:keepNext/>
      <w:jc w:val="both"/>
      <w:outlineLvl w:val="4"/>
    </w:pPr>
    <w:rPr>
      <w:rFonts w:ascii="Arial" w:hAnsi="Arial"/>
      <w:b/>
      <w:sz w:val="18"/>
    </w:rPr>
  </w:style>
  <w:style w:type="paragraph" w:styleId="Balk8">
    <w:name w:val="heading 8"/>
    <w:basedOn w:val="Normal"/>
    <w:next w:val="Normal"/>
    <w:link w:val="Balk8Char"/>
    <w:qFormat/>
    <w:rsid w:val="00103411"/>
    <w:pPr>
      <w:keepNext/>
      <w:jc w:val="center"/>
      <w:outlineLvl w:val="7"/>
    </w:pPr>
    <w:rPr>
      <w:rFonts w:ascii="Arial" w:hAnsi="Arial" w:cs="Arial"/>
      <w:b/>
      <w:bCs/>
      <w:sz w:val="22"/>
    </w:rPr>
  </w:style>
  <w:style w:type="paragraph" w:styleId="Balk9">
    <w:name w:val="heading 9"/>
    <w:basedOn w:val="Normal"/>
    <w:next w:val="Normal"/>
    <w:link w:val="Balk9Char"/>
    <w:qFormat/>
    <w:rsid w:val="00103411"/>
    <w:pPr>
      <w:keepNext/>
      <w:jc w:val="center"/>
      <w:outlineLvl w:val="8"/>
    </w:pPr>
    <w:rPr>
      <w:rFonts w:ascii="Arial" w:hAnsi="Arial"/>
      <w:b/>
      <w:bCs/>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103411"/>
    <w:rPr>
      <w:rFonts w:ascii="Arial" w:eastAsia="Times New Roman" w:hAnsi="Arial" w:cs="Times New Roman"/>
      <w:b/>
      <w:sz w:val="18"/>
      <w:szCs w:val="24"/>
      <w:lang w:eastAsia="tr-TR"/>
    </w:rPr>
  </w:style>
  <w:style w:type="character" w:customStyle="1" w:styleId="Balk8Char">
    <w:name w:val="Başlık 8 Char"/>
    <w:basedOn w:val="VarsaylanParagrafYazTipi"/>
    <w:link w:val="Balk8"/>
    <w:rsid w:val="00103411"/>
    <w:rPr>
      <w:rFonts w:ascii="Arial" w:eastAsia="Times New Roman" w:hAnsi="Arial" w:cs="Arial"/>
      <w:b/>
      <w:bCs/>
      <w:szCs w:val="24"/>
      <w:lang w:eastAsia="tr-TR"/>
    </w:rPr>
  </w:style>
  <w:style w:type="character" w:customStyle="1" w:styleId="Balk9Char">
    <w:name w:val="Başlık 9 Char"/>
    <w:basedOn w:val="VarsaylanParagrafYazTipi"/>
    <w:link w:val="Balk9"/>
    <w:rsid w:val="00103411"/>
    <w:rPr>
      <w:rFonts w:ascii="Arial" w:eastAsia="Times New Roman" w:hAnsi="Arial" w:cs="Times New Roman"/>
      <w:b/>
      <w:bCs/>
      <w:sz w:val="24"/>
      <w:szCs w:val="20"/>
      <w:lang w:eastAsia="tr-TR"/>
    </w:rPr>
  </w:style>
  <w:style w:type="paragraph" w:styleId="ListeParagraf">
    <w:name w:val="List Paragraph"/>
    <w:basedOn w:val="Normal"/>
    <w:uiPriority w:val="34"/>
    <w:qFormat/>
    <w:rsid w:val="00103411"/>
    <w:pPr>
      <w:ind w:left="720"/>
      <w:contextualSpacing/>
    </w:pPr>
  </w:style>
  <w:style w:type="character" w:customStyle="1" w:styleId="Balk3Char">
    <w:name w:val="Başlık 3 Char"/>
    <w:basedOn w:val="VarsaylanParagrafYazTipi"/>
    <w:link w:val="Balk3"/>
    <w:uiPriority w:val="9"/>
    <w:rsid w:val="00395508"/>
    <w:rPr>
      <w:rFonts w:asciiTheme="majorHAnsi" w:eastAsiaTheme="majorEastAsia" w:hAnsiTheme="majorHAnsi" w:cstheme="majorBidi"/>
      <w:b/>
      <w:bCs/>
      <w:color w:val="4F81BD" w:themeColor="accent1"/>
      <w:sz w:val="24"/>
      <w:szCs w:val="24"/>
      <w:lang w:eastAsia="tr-TR"/>
    </w:rPr>
  </w:style>
  <w:style w:type="paragraph" w:styleId="AralkYok">
    <w:name w:val="No Spacing"/>
    <w:uiPriority w:val="1"/>
    <w:qFormat/>
    <w:rsid w:val="007A7C83"/>
    <w:pPr>
      <w:spacing w:after="0" w:line="240" w:lineRule="auto"/>
    </w:pPr>
    <w:rPr>
      <w:rFonts w:eastAsiaTheme="minorEastAsia"/>
      <w:lang w:eastAsia="tr-TR"/>
    </w:rPr>
  </w:style>
  <w:style w:type="paragraph" w:styleId="stBilgi">
    <w:name w:val="header"/>
    <w:basedOn w:val="Normal"/>
    <w:link w:val="stBilgiChar"/>
    <w:uiPriority w:val="99"/>
    <w:unhideWhenUsed/>
    <w:rsid w:val="00C00C26"/>
    <w:pPr>
      <w:tabs>
        <w:tab w:val="center" w:pos="4536"/>
        <w:tab w:val="right" w:pos="9072"/>
      </w:tabs>
    </w:pPr>
  </w:style>
  <w:style w:type="character" w:customStyle="1" w:styleId="stBilgiChar">
    <w:name w:val="Üst Bilgi Char"/>
    <w:basedOn w:val="VarsaylanParagrafYazTipi"/>
    <w:link w:val="stBilgi"/>
    <w:uiPriority w:val="99"/>
    <w:rsid w:val="00C00C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00C26"/>
    <w:pPr>
      <w:tabs>
        <w:tab w:val="center" w:pos="4536"/>
        <w:tab w:val="right" w:pos="9072"/>
      </w:tabs>
    </w:pPr>
  </w:style>
  <w:style w:type="character" w:customStyle="1" w:styleId="AltBilgiChar">
    <w:name w:val="Alt Bilgi Char"/>
    <w:basedOn w:val="VarsaylanParagrafYazTipi"/>
    <w:link w:val="AltBilgi"/>
    <w:uiPriority w:val="99"/>
    <w:rsid w:val="00C00C26"/>
    <w:rPr>
      <w:rFonts w:ascii="Times New Roman" w:eastAsia="Times New Roman" w:hAnsi="Times New Roman" w:cs="Times New Roman"/>
      <w:sz w:val="24"/>
      <w:szCs w:val="24"/>
      <w:lang w:eastAsia="tr-TR"/>
    </w:rPr>
  </w:style>
  <w:style w:type="paragraph" w:styleId="GvdeMetni3">
    <w:name w:val="Body Text 3"/>
    <w:basedOn w:val="Normal"/>
    <w:link w:val="GvdeMetni3Char"/>
    <w:semiHidden/>
    <w:rsid w:val="00466368"/>
    <w:rPr>
      <w:rFonts w:ascii="Arial" w:hAnsi="Arial" w:cs="Arial"/>
      <w:bCs/>
      <w:sz w:val="22"/>
    </w:rPr>
  </w:style>
  <w:style w:type="character" w:customStyle="1" w:styleId="GvdeMetni3Char">
    <w:name w:val="Gövde Metni 3 Char"/>
    <w:basedOn w:val="VarsaylanParagrafYazTipi"/>
    <w:link w:val="GvdeMetni3"/>
    <w:semiHidden/>
    <w:rsid w:val="00466368"/>
    <w:rPr>
      <w:rFonts w:ascii="Arial" w:eastAsia="Times New Roman" w:hAnsi="Arial" w:cs="Arial"/>
      <w:bCs/>
      <w:szCs w:val="24"/>
      <w:lang w:eastAsia="tr-TR"/>
    </w:rPr>
  </w:style>
  <w:style w:type="character" w:customStyle="1" w:styleId="Balk1Char">
    <w:name w:val="Başlık 1 Char"/>
    <w:basedOn w:val="VarsaylanParagrafYazTipi"/>
    <w:link w:val="Balk1"/>
    <w:uiPriority w:val="9"/>
    <w:rsid w:val="000B1A0B"/>
    <w:rPr>
      <w:rFonts w:asciiTheme="majorHAnsi" w:eastAsiaTheme="majorEastAsia" w:hAnsiTheme="majorHAnsi" w:cstheme="majorBidi"/>
      <w:b/>
      <w:bCs/>
      <w:color w:val="365F91" w:themeColor="accent1" w:themeShade="BF"/>
      <w:sz w:val="28"/>
      <w:szCs w:val="28"/>
      <w:lang w:eastAsia="tr-TR"/>
    </w:rPr>
  </w:style>
  <w:style w:type="character" w:styleId="Gl">
    <w:name w:val="Strong"/>
    <w:basedOn w:val="VarsaylanParagrafYazTipi"/>
    <w:uiPriority w:val="22"/>
    <w:qFormat/>
    <w:rsid w:val="00D14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02053">
      <w:bodyDiv w:val="1"/>
      <w:marLeft w:val="0"/>
      <w:marRight w:val="0"/>
      <w:marTop w:val="0"/>
      <w:marBottom w:val="0"/>
      <w:divBdr>
        <w:top w:val="none" w:sz="0" w:space="0" w:color="auto"/>
        <w:left w:val="none" w:sz="0" w:space="0" w:color="auto"/>
        <w:bottom w:val="none" w:sz="0" w:space="0" w:color="auto"/>
        <w:right w:val="none" w:sz="0" w:space="0" w:color="auto"/>
      </w:divBdr>
    </w:div>
    <w:div w:id="385959285">
      <w:bodyDiv w:val="1"/>
      <w:marLeft w:val="0"/>
      <w:marRight w:val="0"/>
      <w:marTop w:val="0"/>
      <w:marBottom w:val="0"/>
      <w:divBdr>
        <w:top w:val="none" w:sz="0" w:space="0" w:color="auto"/>
        <w:left w:val="none" w:sz="0" w:space="0" w:color="auto"/>
        <w:bottom w:val="none" w:sz="0" w:space="0" w:color="auto"/>
        <w:right w:val="none" w:sz="0" w:space="0" w:color="auto"/>
      </w:divBdr>
    </w:div>
    <w:div w:id="430197944">
      <w:bodyDiv w:val="1"/>
      <w:marLeft w:val="0"/>
      <w:marRight w:val="0"/>
      <w:marTop w:val="0"/>
      <w:marBottom w:val="0"/>
      <w:divBdr>
        <w:top w:val="none" w:sz="0" w:space="0" w:color="auto"/>
        <w:left w:val="none" w:sz="0" w:space="0" w:color="auto"/>
        <w:bottom w:val="none" w:sz="0" w:space="0" w:color="auto"/>
        <w:right w:val="none" w:sz="0" w:space="0" w:color="auto"/>
      </w:divBdr>
    </w:div>
    <w:div w:id="504396154">
      <w:bodyDiv w:val="1"/>
      <w:marLeft w:val="0"/>
      <w:marRight w:val="0"/>
      <w:marTop w:val="0"/>
      <w:marBottom w:val="0"/>
      <w:divBdr>
        <w:top w:val="none" w:sz="0" w:space="0" w:color="auto"/>
        <w:left w:val="none" w:sz="0" w:space="0" w:color="auto"/>
        <w:bottom w:val="none" w:sz="0" w:space="0" w:color="auto"/>
        <w:right w:val="none" w:sz="0" w:space="0" w:color="auto"/>
      </w:divBdr>
    </w:div>
    <w:div w:id="558371282">
      <w:bodyDiv w:val="1"/>
      <w:marLeft w:val="0"/>
      <w:marRight w:val="0"/>
      <w:marTop w:val="0"/>
      <w:marBottom w:val="0"/>
      <w:divBdr>
        <w:top w:val="none" w:sz="0" w:space="0" w:color="auto"/>
        <w:left w:val="none" w:sz="0" w:space="0" w:color="auto"/>
        <w:bottom w:val="none" w:sz="0" w:space="0" w:color="auto"/>
        <w:right w:val="none" w:sz="0" w:space="0" w:color="auto"/>
      </w:divBdr>
    </w:div>
    <w:div w:id="738789380">
      <w:bodyDiv w:val="1"/>
      <w:marLeft w:val="0"/>
      <w:marRight w:val="0"/>
      <w:marTop w:val="0"/>
      <w:marBottom w:val="0"/>
      <w:divBdr>
        <w:top w:val="none" w:sz="0" w:space="0" w:color="auto"/>
        <w:left w:val="none" w:sz="0" w:space="0" w:color="auto"/>
        <w:bottom w:val="none" w:sz="0" w:space="0" w:color="auto"/>
        <w:right w:val="none" w:sz="0" w:space="0" w:color="auto"/>
      </w:divBdr>
    </w:div>
    <w:div w:id="822888119">
      <w:bodyDiv w:val="1"/>
      <w:marLeft w:val="0"/>
      <w:marRight w:val="0"/>
      <w:marTop w:val="0"/>
      <w:marBottom w:val="0"/>
      <w:divBdr>
        <w:top w:val="none" w:sz="0" w:space="0" w:color="auto"/>
        <w:left w:val="none" w:sz="0" w:space="0" w:color="auto"/>
        <w:bottom w:val="none" w:sz="0" w:space="0" w:color="auto"/>
        <w:right w:val="none" w:sz="0" w:space="0" w:color="auto"/>
      </w:divBdr>
    </w:div>
    <w:div w:id="826552945">
      <w:bodyDiv w:val="1"/>
      <w:marLeft w:val="0"/>
      <w:marRight w:val="0"/>
      <w:marTop w:val="0"/>
      <w:marBottom w:val="0"/>
      <w:divBdr>
        <w:top w:val="none" w:sz="0" w:space="0" w:color="auto"/>
        <w:left w:val="none" w:sz="0" w:space="0" w:color="auto"/>
        <w:bottom w:val="none" w:sz="0" w:space="0" w:color="auto"/>
        <w:right w:val="none" w:sz="0" w:space="0" w:color="auto"/>
      </w:divBdr>
    </w:div>
    <w:div w:id="826945998">
      <w:bodyDiv w:val="1"/>
      <w:marLeft w:val="0"/>
      <w:marRight w:val="0"/>
      <w:marTop w:val="0"/>
      <w:marBottom w:val="0"/>
      <w:divBdr>
        <w:top w:val="none" w:sz="0" w:space="0" w:color="auto"/>
        <w:left w:val="none" w:sz="0" w:space="0" w:color="auto"/>
        <w:bottom w:val="none" w:sz="0" w:space="0" w:color="auto"/>
        <w:right w:val="none" w:sz="0" w:space="0" w:color="auto"/>
      </w:divBdr>
    </w:div>
    <w:div w:id="832571460">
      <w:bodyDiv w:val="1"/>
      <w:marLeft w:val="0"/>
      <w:marRight w:val="0"/>
      <w:marTop w:val="0"/>
      <w:marBottom w:val="0"/>
      <w:divBdr>
        <w:top w:val="none" w:sz="0" w:space="0" w:color="auto"/>
        <w:left w:val="none" w:sz="0" w:space="0" w:color="auto"/>
        <w:bottom w:val="none" w:sz="0" w:space="0" w:color="auto"/>
        <w:right w:val="none" w:sz="0" w:space="0" w:color="auto"/>
      </w:divBdr>
    </w:div>
    <w:div w:id="855465124">
      <w:bodyDiv w:val="1"/>
      <w:marLeft w:val="0"/>
      <w:marRight w:val="0"/>
      <w:marTop w:val="0"/>
      <w:marBottom w:val="0"/>
      <w:divBdr>
        <w:top w:val="none" w:sz="0" w:space="0" w:color="auto"/>
        <w:left w:val="none" w:sz="0" w:space="0" w:color="auto"/>
        <w:bottom w:val="none" w:sz="0" w:space="0" w:color="auto"/>
        <w:right w:val="none" w:sz="0" w:space="0" w:color="auto"/>
      </w:divBdr>
    </w:div>
    <w:div w:id="869341336">
      <w:bodyDiv w:val="1"/>
      <w:marLeft w:val="0"/>
      <w:marRight w:val="0"/>
      <w:marTop w:val="0"/>
      <w:marBottom w:val="0"/>
      <w:divBdr>
        <w:top w:val="none" w:sz="0" w:space="0" w:color="auto"/>
        <w:left w:val="none" w:sz="0" w:space="0" w:color="auto"/>
        <w:bottom w:val="none" w:sz="0" w:space="0" w:color="auto"/>
        <w:right w:val="none" w:sz="0" w:space="0" w:color="auto"/>
      </w:divBdr>
    </w:div>
    <w:div w:id="1005866299">
      <w:bodyDiv w:val="1"/>
      <w:marLeft w:val="0"/>
      <w:marRight w:val="0"/>
      <w:marTop w:val="0"/>
      <w:marBottom w:val="0"/>
      <w:divBdr>
        <w:top w:val="none" w:sz="0" w:space="0" w:color="auto"/>
        <w:left w:val="none" w:sz="0" w:space="0" w:color="auto"/>
        <w:bottom w:val="none" w:sz="0" w:space="0" w:color="auto"/>
        <w:right w:val="none" w:sz="0" w:space="0" w:color="auto"/>
      </w:divBdr>
    </w:div>
    <w:div w:id="1066875736">
      <w:bodyDiv w:val="1"/>
      <w:marLeft w:val="0"/>
      <w:marRight w:val="0"/>
      <w:marTop w:val="0"/>
      <w:marBottom w:val="0"/>
      <w:divBdr>
        <w:top w:val="none" w:sz="0" w:space="0" w:color="auto"/>
        <w:left w:val="none" w:sz="0" w:space="0" w:color="auto"/>
        <w:bottom w:val="none" w:sz="0" w:space="0" w:color="auto"/>
        <w:right w:val="none" w:sz="0" w:space="0" w:color="auto"/>
      </w:divBdr>
    </w:div>
    <w:div w:id="1108155410">
      <w:bodyDiv w:val="1"/>
      <w:marLeft w:val="0"/>
      <w:marRight w:val="0"/>
      <w:marTop w:val="0"/>
      <w:marBottom w:val="0"/>
      <w:divBdr>
        <w:top w:val="none" w:sz="0" w:space="0" w:color="auto"/>
        <w:left w:val="none" w:sz="0" w:space="0" w:color="auto"/>
        <w:bottom w:val="none" w:sz="0" w:space="0" w:color="auto"/>
        <w:right w:val="none" w:sz="0" w:space="0" w:color="auto"/>
      </w:divBdr>
    </w:div>
    <w:div w:id="1275135283">
      <w:bodyDiv w:val="1"/>
      <w:marLeft w:val="0"/>
      <w:marRight w:val="0"/>
      <w:marTop w:val="0"/>
      <w:marBottom w:val="0"/>
      <w:divBdr>
        <w:top w:val="none" w:sz="0" w:space="0" w:color="auto"/>
        <w:left w:val="none" w:sz="0" w:space="0" w:color="auto"/>
        <w:bottom w:val="none" w:sz="0" w:space="0" w:color="auto"/>
        <w:right w:val="none" w:sz="0" w:space="0" w:color="auto"/>
      </w:divBdr>
    </w:div>
    <w:div w:id="1315450184">
      <w:bodyDiv w:val="1"/>
      <w:marLeft w:val="0"/>
      <w:marRight w:val="0"/>
      <w:marTop w:val="0"/>
      <w:marBottom w:val="0"/>
      <w:divBdr>
        <w:top w:val="none" w:sz="0" w:space="0" w:color="auto"/>
        <w:left w:val="none" w:sz="0" w:space="0" w:color="auto"/>
        <w:bottom w:val="none" w:sz="0" w:space="0" w:color="auto"/>
        <w:right w:val="none" w:sz="0" w:space="0" w:color="auto"/>
      </w:divBdr>
    </w:div>
    <w:div w:id="1414401476">
      <w:bodyDiv w:val="1"/>
      <w:marLeft w:val="0"/>
      <w:marRight w:val="0"/>
      <w:marTop w:val="0"/>
      <w:marBottom w:val="0"/>
      <w:divBdr>
        <w:top w:val="none" w:sz="0" w:space="0" w:color="auto"/>
        <w:left w:val="none" w:sz="0" w:space="0" w:color="auto"/>
        <w:bottom w:val="none" w:sz="0" w:space="0" w:color="auto"/>
        <w:right w:val="none" w:sz="0" w:space="0" w:color="auto"/>
      </w:divBdr>
    </w:div>
    <w:div w:id="1507011448">
      <w:bodyDiv w:val="1"/>
      <w:marLeft w:val="0"/>
      <w:marRight w:val="0"/>
      <w:marTop w:val="0"/>
      <w:marBottom w:val="0"/>
      <w:divBdr>
        <w:top w:val="none" w:sz="0" w:space="0" w:color="auto"/>
        <w:left w:val="none" w:sz="0" w:space="0" w:color="auto"/>
        <w:bottom w:val="none" w:sz="0" w:space="0" w:color="auto"/>
        <w:right w:val="none" w:sz="0" w:space="0" w:color="auto"/>
      </w:divBdr>
    </w:div>
    <w:div w:id="1524324271">
      <w:bodyDiv w:val="1"/>
      <w:marLeft w:val="0"/>
      <w:marRight w:val="0"/>
      <w:marTop w:val="0"/>
      <w:marBottom w:val="0"/>
      <w:divBdr>
        <w:top w:val="none" w:sz="0" w:space="0" w:color="auto"/>
        <w:left w:val="none" w:sz="0" w:space="0" w:color="auto"/>
        <w:bottom w:val="none" w:sz="0" w:space="0" w:color="auto"/>
        <w:right w:val="none" w:sz="0" w:space="0" w:color="auto"/>
      </w:divBdr>
    </w:div>
    <w:div w:id="1640111843">
      <w:bodyDiv w:val="1"/>
      <w:marLeft w:val="0"/>
      <w:marRight w:val="0"/>
      <w:marTop w:val="0"/>
      <w:marBottom w:val="0"/>
      <w:divBdr>
        <w:top w:val="none" w:sz="0" w:space="0" w:color="auto"/>
        <w:left w:val="none" w:sz="0" w:space="0" w:color="auto"/>
        <w:bottom w:val="none" w:sz="0" w:space="0" w:color="auto"/>
        <w:right w:val="none" w:sz="0" w:space="0" w:color="auto"/>
      </w:divBdr>
    </w:div>
    <w:div w:id="1759642667">
      <w:bodyDiv w:val="1"/>
      <w:marLeft w:val="0"/>
      <w:marRight w:val="0"/>
      <w:marTop w:val="0"/>
      <w:marBottom w:val="0"/>
      <w:divBdr>
        <w:top w:val="none" w:sz="0" w:space="0" w:color="auto"/>
        <w:left w:val="none" w:sz="0" w:space="0" w:color="auto"/>
        <w:bottom w:val="none" w:sz="0" w:space="0" w:color="auto"/>
        <w:right w:val="none" w:sz="0" w:space="0" w:color="auto"/>
      </w:divBdr>
    </w:div>
    <w:div w:id="1818958747">
      <w:bodyDiv w:val="1"/>
      <w:marLeft w:val="0"/>
      <w:marRight w:val="0"/>
      <w:marTop w:val="0"/>
      <w:marBottom w:val="0"/>
      <w:divBdr>
        <w:top w:val="none" w:sz="0" w:space="0" w:color="auto"/>
        <w:left w:val="none" w:sz="0" w:space="0" w:color="auto"/>
        <w:bottom w:val="none" w:sz="0" w:space="0" w:color="auto"/>
        <w:right w:val="none" w:sz="0" w:space="0" w:color="auto"/>
      </w:divBdr>
    </w:div>
    <w:div w:id="1953974862">
      <w:bodyDiv w:val="1"/>
      <w:marLeft w:val="0"/>
      <w:marRight w:val="0"/>
      <w:marTop w:val="0"/>
      <w:marBottom w:val="0"/>
      <w:divBdr>
        <w:top w:val="none" w:sz="0" w:space="0" w:color="auto"/>
        <w:left w:val="none" w:sz="0" w:space="0" w:color="auto"/>
        <w:bottom w:val="none" w:sz="0" w:space="0" w:color="auto"/>
        <w:right w:val="none" w:sz="0" w:space="0" w:color="auto"/>
      </w:divBdr>
    </w:div>
    <w:div w:id="1966157509">
      <w:bodyDiv w:val="1"/>
      <w:marLeft w:val="0"/>
      <w:marRight w:val="0"/>
      <w:marTop w:val="0"/>
      <w:marBottom w:val="0"/>
      <w:divBdr>
        <w:top w:val="none" w:sz="0" w:space="0" w:color="auto"/>
        <w:left w:val="none" w:sz="0" w:space="0" w:color="auto"/>
        <w:bottom w:val="none" w:sz="0" w:space="0" w:color="auto"/>
        <w:right w:val="none" w:sz="0" w:space="0" w:color="auto"/>
      </w:divBdr>
    </w:div>
    <w:div w:id="207908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46358-3E5B-4297-A9E1-CC5E17576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4</Pages>
  <Words>2370</Words>
  <Characters>13515</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SONER CAMCI (VET.ATĞM.)(KKK)</dc:creator>
  <cp:keywords>a18c!?1475tx0099m2@0R6t+85nYz&amp;3El!K%AQx2x5hT#2O0fTr$=gWb</cp:keywords>
  <dc:description/>
  <cp:lastModifiedBy>Orhan ÖZER</cp:lastModifiedBy>
  <cp:revision>120</cp:revision>
  <cp:lastPrinted>2019-10-15T13:51:00Z</cp:lastPrinted>
  <dcterms:created xsi:type="dcterms:W3CDTF">2017-08-03T08:41:00Z</dcterms:created>
  <dcterms:modified xsi:type="dcterms:W3CDTF">2021-03-01T12:14:00Z</dcterms:modified>
</cp:coreProperties>
</file>